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8A116" w14:textId="77777777" w:rsidR="005A2849" w:rsidRDefault="005A2849" w:rsidP="005A2849">
      <w:pPr>
        <w:jc w:val="center"/>
        <w:rPr>
          <w:b/>
          <w:sz w:val="24"/>
          <w:szCs w:val="24"/>
        </w:rPr>
      </w:pPr>
      <w:r w:rsidRPr="005A70C0">
        <w:rPr>
          <w:rFonts w:hint="eastAsia"/>
          <w:b/>
          <w:sz w:val="24"/>
          <w:szCs w:val="24"/>
        </w:rPr>
        <w:t>報告症例（音声言語）記録用紙</w:t>
      </w:r>
    </w:p>
    <w:p w14:paraId="25B870B5" w14:textId="77777777" w:rsidR="005A2849" w:rsidRDefault="005A2849" w:rsidP="005A2849">
      <w:pPr>
        <w:jc w:val="center"/>
        <w:rPr>
          <w:b/>
          <w:sz w:val="24"/>
          <w:szCs w:val="24"/>
        </w:rPr>
      </w:pPr>
    </w:p>
    <w:p w14:paraId="2FC88D92" w14:textId="77777777" w:rsidR="005A2849" w:rsidRDefault="005A2849" w:rsidP="005A2849">
      <w:pPr>
        <w:jc w:val="left"/>
        <w:rPr>
          <w:b/>
          <w:sz w:val="24"/>
          <w:szCs w:val="24"/>
        </w:rPr>
      </w:pPr>
      <w:r w:rsidRPr="00807E36">
        <w:rPr>
          <w:rFonts w:hint="eastAsia"/>
          <w:b/>
          <w:sz w:val="24"/>
          <w:szCs w:val="24"/>
          <w:u w:val="single"/>
        </w:rPr>
        <w:t xml:space="preserve">会員番号　　　　　　</w:t>
      </w:r>
      <w:r>
        <w:rPr>
          <w:rFonts w:hint="eastAsia"/>
          <w:b/>
          <w:sz w:val="24"/>
          <w:szCs w:val="24"/>
        </w:rPr>
        <w:t xml:space="preserve">　</w:t>
      </w:r>
      <w:r w:rsidRPr="00807E36">
        <w:rPr>
          <w:rFonts w:hint="eastAsia"/>
          <w:b/>
          <w:sz w:val="24"/>
          <w:szCs w:val="24"/>
          <w:u w:val="single"/>
        </w:rPr>
        <w:t xml:space="preserve">申請者氏名　　　　　　　　　　　</w:t>
      </w:r>
    </w:p>
    <w:p w14:paraId="3BEBEE42" w14:textId="77777777" w:rsidR="005A2849" w:rsidRDefault="005A2849" w:rsidP="005A2849">
      <w:pPr>
        <w:jc w:val="center"/>
        <w:rPr>
          <w:b/>
          <w:sz w:val="24"/>
          <w:szCs w:val="24"/>
        </w:rPr>
      </w:pPr>
    </w:p>
    <w:p w14:paraId="65203A1C" w14:textId="77777777" w:rsidR="005A2849" w:rsidRDefault="005A2849" w:rsidP="005A2849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報告症例（区分を下記の分野から選択する）</w:t>
      </w:r>
    </w:p>
    <w:p w14:paraId="20621FBD" w14:textId="77777777" w:rsidR="005A2849" w:rsidRDefault="005A2849" w:rsidP="005A2849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区分</w:t>
      </w:r>
    </w:p>
    <w:p w14:paraId="6F6847C9" w14:textId="77777777" w:rsidR="005A2849" w:rsidRPr="005A70C0" w:rsidRDefault="005A2849" w:rsidP="005A2849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sz w:val="21"/>
          <w:szCs w:val="21"/>
        </w:rPr>
      </w:pPr>
      <w:r w:rsidRPr="005A70C0">
        <w:rPr>
          <w:rFonts w:ascii="ＭＳ 明朝" w:hAnsi="ＭＳ 明朝" w:hint="eastAsia"/>
          <w:sz w:val="21"/>
          <w:szCs w:val="21"/>
        </w:rPr>
        <w:t>構音評価</w:t>
      </w:r>
    </w:p>
    <w:p w14:paraId="0E96D7B8" w14:textId="77777777" w:rsidR="005A2849" w:rsidRPr="00143689" w:rsidRDefault="005A2849" w:rsidP="005A2849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sz w:val="21"/>
          <w:szCs w:val="21"/>
        </w:rPr>
      </w:pPr>
      <w:r w:rsidRPr="005A70C0">
        <w:rPr>
          <w:rFonts w:ascii="ＭＳ 明朝" w:hAnsi="ＭＳ 明朝" w:cs="ＭＳ Ｐゴシック" w:hint="eastAsia"/>
          <w:color w:val="000000"/>
          <w:sz w:val="21"/>
          <w:szCs w:val="21"/>
        </w:rPr>
        <w:t>鼻咽腔閉鎖機能の評価</w:t>
      </w:r>
    </w:p>
    <w:p w14:paraId="4BDE5E52" w14:textId="77777777" w:rsidR="005A2849" w:rsidRPr="005A70C0" w:rsidRDefault="005A2849" w:rsidP="005A2849">
      <w:pPr>
        <w:pStyle w:val="a3"/>
        <w:ind w:leftChars="0" w:left="1270"/>
        <w:jc w:val="left"/>
        <w:rPr>
          <w:rFonts w:ascii="ＭＳ 明朝" w:hAnsi="ＭＳ 明朝"/>
          <w:sz w:val="21"/>
          <w:szCs w:val="21"/>
        </w:rPr>
      </w:pPr>
      <w:r w:rsidRPr="005A70C0">
        <w:rPr>
          <w:rFonts w:ascii="ＭＳ 明朝" w:hAnsi="ＭＳ 明朝" w:cs="ＭＳ Ｐゴシック" w:hint="eastAsia"/>
          <w:color w:val="000000"/>
          <w:sz w:val="21"/>
          <w:szCs w:val="21"/>
        </w:rPr>
        <w:t>（言語聴覚士の評価、他職種との連携評価、総合的判定などを含む）</w:t>
      </w:r>
    </w:p>
    <w:p w14:paraId="2CD55DA3" w14:textId="77777777" w:rsidR="005A2849" w:rsidRPr="005A70C0" w:rsidRDefault="005A2849" w:rsidP="005A2849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sz w:val="21"/>
          <w:szCs w:val="21"/>
        </w:rPr>
      </w:pPr>
      <w:r w:rsidRPr="005A70C0">
        <w:rPr>
          <w:rFonts w:ascii="ＭＳ 明朝" w:hAnsi="ＭＳ 明朝" w:cs="ＭＳ Ｐゴシック" w:hint="eastAsia"/>
          <w:color w:val="000000"/>
          <w:sz w:val="21"/>
          <w:szCs w:val="21"/>
        </w:rPr>
        <w:t>鼻咽腔閉鎖機能良好例の構音訓練</w:t>
      </w:r>
    </w:p>
    <w:p w14:paraId="1075F4A2" w14:textId="77777777" w:rsidR="005A2849" w:rsidRPr="00143689" w:rsidRDefault="005A2849" w:rsidP="005A2849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sz w:val="21"/>
          <w:szCs w:val="21"/>
        </w:rPr>
      </w:pPr>
      <w:r w:rsidRPr="005A70C0">
        <w:rPr>
          <w:rFonts w:ascii="ＭＳ 明朝" w:hAnsi="ＭＳ 明朝" w:cs="ＭＳ Ｐゴシック" w:hint="eastAsia"/>
          <w:color w:val="000000"/>
          <w:sz w:val="21"/>
          <w:szCs w:val="21"/>
        </w:rPr>
        <w:t>鼻咽腔閉鎖機能不全例の構音訓練</w:t>
      </w:r>
    </w:p>
    <w:p w14:paraId="1836AA18" w14:textId="77777777" w:rsidR="005A2849" w:rsidRPr="005A70C0" w:rsidRDefault="005A2849" w:rsidP="005A2849">
      <w:pPr>
        <w:pStyle w:val="a3"/>
        <w:ind w:leftChars="0" w:left="1270"/>
        <w:jc w:val="left"/>
        <w:rPr>
          <w:rFonts w:ascii="ＭＳ 明朝" w:hAnsi="ＭＳ 明朝"/>
          <w:sz w:val="21"/>
          <w:szCs w:val="21"/>
        </w:rPr>
      </w:pPr>
      <w:r w:rsidRPr="005A70C0">
        <w:rPr>
          <w:rFonts w:ascii="ＭＳ 明朝" w:hAnsi="ＭＳ 明朝" w:cs="ＭＳ Ｐゴシック" w:hint="eastAsia"/>
          <w:color w:val="000000"/>
          <w:sz w:val="21"/>
          <w:szCs w:val="21"/>
        </w:rPr>
        <w:t>（補綴的発音補助装置や二次手術などを含む）</w:t>
      </w:r>
    </w:p>
    <w:p w14:paraId="042819E3" w14:textId="77777777" w:rsidR="005A2849" w:rsidRPr="005A70C0" w:rsidRDefault="005A2849" w:rsidP="005A2849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sz w:val="21"/>
          <w:szCs w:val="21"/>
        </w:rPr>
      </w:pPr>
      <w:r w:rsidRPr="005A70C0">
        <w:rPr>
          <w:rFonts w:ascii="ＭＳ 明朝" w:hAnsi="ＭＳ 明朝" w:cs="ＭＳ Ｐゴシック" w:hint="eastAsia"/>
          <w:color w:val="000000"/>
          <w:sz w:val="21"/>
          <w:szCs w:val="21"/>
        </w:rPr>
        <w:t>他職種および他施設言語聴覚士との連携での言語療法</w:t>
      </w:r>
    </w:p>
    <w:p w14:paraId="1175D1AA" w14:textId="77777777" w:rsidR="005A2849" w:rsidRPr="005A70C0" w:rsidRDefault="005A2849" w:rsidP="005A2849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sz w:val="21"/>
          <w:szCs w:val="21"/>
        </w:rPr>
      </w:pPr>
      <w:r w:rsidRPr="005A70C0">
        <w:rPr>
          <w:rFonts w:ascii="ＭＳ 明朝" w:hAnsi="ＭＳ 明朝" w:cs="ＭＳ Ｐゴシック" w:hint="eastAsia"/>
          <w:color w:val="000000"/>
          <w:sz w:val="21"/>
          <w:szCs w:val="21"/>
        </w:rPr>
        <w:t>言語管理（言語発達、聴力評価、音声などを含む）</w:t>
      </w:r>
    </w:p>
    <w:p w14:paraId="6FF92313" w14:textId="77777777" w:rsidR="005A2849" w:rsidRPr="005A70C0" w:rsidRDefault="005A2849" w:rsidP="005A2849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sz w:val="21"/>
          <w:szCs w:val="21"/>
        </w:rPr>
      </w:pPr>
      <w:r w:rsidRPr="005A70C0">
        <w:rPr>
          <w:rFonts w:ascii="ＭＳ 明朝" w:hAnsi="ＭＳ 明朝" w:cs="ＭＳ Ｐゴシック" w:hint="eastAsia"/>
          <w:color w:val="000000"/>
          <w:sz w:val="21"/>
          <w:szCs w:val="21"/>
        </w:rPr>
        <w:t>家族支援 （発達面、聴力、心理社会的問題などを有する例など）</w:t>
      </w:r>
    </w:p>
    <w:p w14:paraId="43C37235" w14:textId="77777777" w:rsidR="005A2849" w:rsidRPr="005A70C0" w:rsidRDefault="005A2849" w:rsidP="005A2849">
      <w:pPr>
        <w:jc w:val="left"/>
        <w:rPr>
          <w:sz w:val="21"/>
          <w:szCs w:val="21"/>
        </w:rPr>
      </w:pPr>
    </w:p>
    <w:p w14:paraId="3C014115" w14:textId="77777777" w:rsidR="005A2849" w:rsidRDefault="005A2849" w:rsidP="005A2849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症例１　区分（　　）</w:t>
      </w:r>
    </w:p>
    <w:p w14:paraId="172A96B4" w14:textId="4DAA3F59" w:rsidR="005A2849" w:rsidRDefault="005A2849" w:rsidP="005A2849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症例</w:t>
      </w:r>
      <w:r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区分（　　）</w:t>
      </w:r>
    </w:p>
    <w:p w14:paraId="57E42339" w14:textId="7E513C57" w:rsidR="005A2849" w:rsidRDefault="005A2849" w:rsidP="005A2849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症例</w:t>
      </w:r>
      <w:r>
        <w:rPr>
          <w:rFonts w:hint="eastAsia"/>
          <w:sz w:val="21"/>
          <w:szCs w:val="21"/>
        </w:rPr>
        <w:t>３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区分（　　）</w:t>
      </w:r>
    </w:p>
    <w:p w14:paraId="66282582" w14:textId="77777777" w:rsidR="005A2849" w:rsidRDefault="005A2849" w:rsidP="005A2849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症例４　区分（　　）</w:t>
      </w:r>
    </w:p>
    <w:p w14:paraId="2D33EA55" w14:textId="77777777" w:rsidR="005A2849" w:rsidRDefault="005A2849" w:rsidP="005A2849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症例５　区分（　　）</w:t>
      </w:r>
    </w:p>
    <w:p w14:paraId="3BB18D41" w14:textId="77777777" w:rsidR="005A2849" w:rsidRDefault="005A2849" w:rsidP="005A2849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</w:p>
    <w:p w14:paraId="2584D04E" w14:textId="77777777" w:rsidR="005A2849" w:rsidRPr="00143689" w:rsidRDefault="005A2849" w:rsidP="005A2849">
      <w:pPr>
        <w:jc w:val="left"/>
        <w:rPr>
          <w:rFonts w:ascii="ＭＳ 明朝" w:hAnsi="ＭＳ 明朝" w:cs="ＭＳ Ｐゴシック"/>
          <w:sz w:val="21"/>
          <w:szCs w:val="21"/>
        </w:rPr>
      </w:pPr>
      <w:r w:rsidRPr="00143689">
        <w:rPr>
          <w:rFonts w:ascii="ＭＳ 明朝" w:hAnsi="ＭＳ 明朝" w:hint="eastAsia"/>
          <w:sz w:val="21"/>
          <w:szCs w:val="21"/>
        </w:rPr>
        <w:t>診断名は医学的</w:t>
      </w:r>
      <w:r w:rsidRPr="00143689">
        <w:rPr>
          <w:rFonts w:ascii="ＭＳ 明朝" w:hAnsi="ＭＳ 明朝" w:cs="ＭＳ Ｐゴシック" w:hint="eastAsia"/>
          <w:sz w:val="21"/>
          <w:szCs w:val="21"/>
        </w:rPr>
        <w:t>診断名と裂型を記入してください。</w:t>
      </w:r>
    </w:p>
    <w:p w14:paraId="73380411" w14:textId="77777777" w:rsidR="005A2849" w:rsidRPr="00143689" w:rsidRDefault="005A2849" w:rsidP="005A2849">
      <w:pPr>
        <w:jc w:val="left"/>
        <w:rPr>
          <w:rFonts w:ascii="ＭＳ 明朝" w:hAnsi="ＭＳ 明朝" w:cs="ＭＳ Ｐゴシック"/>
          <w:sz w:val="21"/>
          <w:szCs w:val="21"/>
        </w:rPr>
      </w:pPr>
      <w:r w:rsidRPr="00143689">
        <w:rPr>
          <w:rFonts w:ascii="ＭＳ 明朝" w:hAnsi="ＭＳ 明朝" w:cs="ＭＳ Ｐゴシック" w:hint="eastAsia"/>
          <w:sz w:val="21"/>
          <w:szCs w:val="21"/>
        </w:rPr>
        <w:t>言語障害名は</w:t>
      </w:r>
      <w:r w:rsidRPr="00143689">
        <w:rPr>
          <w:rFonts w:ascii="ＭＳ 明朝" w:hAnsi="ＭＳ 明朝" w:cs="ＭＳ Ｐゴシック"/>
          <w:sz w:val="21"/>
          <w:szCs w:val="21"/>
        </w:rPr>
        <w:t>1)</w:t>
      </w:r>
      <w:r w:rsidRPr="00143689">
        <w:rPr>
          <w:rFonts w:ascii="ＭＳ 明朝" w:hAnsi="ＭＳ 明朝" w:cs="ＭＳ Ｐゴシック" w:hint="eastAsia"/>
          <w:sz w:val="21"/>
          <w:szCs w:val="21"/>
        </w:rPr>
        <w:t>鼻咽腔閉鎖機能、</w:t>
      </w:r>
      <w:r w:rsidRPr="00143689">
        <w:rPr>
          <w:rFonts w:ascii="ＭＳ 明朝" w:hAnsi="ＭＳ 明朝" w:cs="ＭＳ Ｐゴシック"/>
          <w:sz w:val="21"/>
          <w:szCs w:val="21"/>
        </w:rPr>
        <w:t>2)</w:t>
      </w:r>
      <w:r w:rsidRPr="00143689">
        <w:rPr>
          <w:rFonts w:ascii="ＭＳ 明朝" w:hAnsi="ＭＳ 明朝" w:cs="ＭＳ Ｐゴシック" w:hint="eastAsia"/>
          <w:sz w:val="21"/>
          <w:szCs w:val="21"/>
        </w:rPr>
        <w:t>構音障害、3）1）2）以外の言語障害から選択する。</w:t>
      </w:r>
    </w:p>
    <w:p w14:paraId="4701082C" w14:textId="77777777" w:rsidR="005A2849" w:rsidRPr="00143689" w:rsidRDefault="005A2849" w:rsidP="005A2849">
      <w:pPr>
        <w:jc w:val="left"/>
        <w:rPr>
          <w:rFonts w:ascii="ＭＳ Ｐゴシック" w:eastAsia="ＭＳ Ｐゴシック" w:hAnsi="ＭＳ Ｐゴシック" w:cs="ＭＳ Ｐゴシック"/>
          <w:sz w:val="21"/>
          <w:szCs w:val="21"/>
        </w:rPr>
      </w:pPr>
      <w:r w:rsidRPr="00143689">
        <w:rPr>
          <w:rFonts w:ascii="ＭＳ 明朝" w:hAnsi="ＭＳ 明朝" w:cs="ＭＳ Ｐゴシック" w:hint="eastAsia"/>
          <w:sz w:val="21"/>
          <w:szCs w:val="21"/>
        </w:rPr>
        <w:t>必要があれば、図表を添付して下さい。</w:t>
      </w:r>
    </w:p>
    <w:p w14:paraId="0DA34D8A" w14:textId="77777777" w:rsidR="005A2849" w:rsidRPr="00143689" w:rsidRDefault="005A2849" w:rsidP="005A2849">
      <w:pPr>
        <w:jc w:val="left"/>
        <w:rPr>
          <w:sz w:val="22"/>
          <w:szCs w:val="22"/>
        </w:rPr>
      </w:pPr>
      <w:r w:rsidRPr="00143689">
        <w:rPr>
          <w:rFonts w:hint="eastAsia"/>
          <w:sz w:val="22"/>
          <w:szCs w:val="22"/>
        </w:rPr>
        <w:t xml:space="preserve">　　</w:t>
      </w:r>
    </w:p>
    <w:p w14:paraId="4CE25A88" w14:textId="77777777" w:rsidR="005A2849" w:rsidRDefault="005A2849" w:rsidP="005A2849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症例１　区分番号（　　　）</w:t>
      </w:r>
    </w:p>
    <w:p w14:paraId="22B8047A" w14:textId="77777777" w:rsidR="005A2849" w:rsidRDefault="005A2849" w:rsidP="005A2849">
      <w:pPr>
        <w:jc w:val="left"/>
      </w:pPr>
      <w:r>
        <w:rPr>
          <w:rFonts w:hint="eastAsia"/>
        </w:rPr>
        <w:t xml:space="preserve">年齢　　　　　　</w:t>
      </w:r>
    </w:p>
    <w:p w14:paraId="08907379" w14:textId="77777777" w:rsidR="005A2849" w:rsidRDefault="005A2849" w:rsidP="005A2849">
      <w:pPr>
        <w:jc w:val="left"/>
      </w:pPr>
      <w:r>
        <w:rPr>
          <w:rFonts w:hint="eastAsia"/>
        </w:rPr>
        <w:t>診断名</w:t>
      </w:r>
    </w:p>
    <w:p w14:paraId="28AA9072" w14:textId="77777777" w:rsidR="005A2849" w:rsidRDefault="005A2849" w:rsidP="005A2849">
      <w:pPr>
        <w:jc w:val="left"/>
      </w:pPr>
      <w:r>
        <w:rPr>
          <w:rFonts w:hint="eastAsia"/>
        </w:rPr>
        <w:t>言語障害名</w:t>
      </w:r>
    </w:p>
    <w:p w14:paraId="327434B0" w14:textId="77777777" w:rsidR="005A2849" w:rsidRDefault="005A2849" w:rsidP="005A2849">
      <w:pPr>
        <w:jc w:val="left"/>
      </w:pPr>
      <w:r>
        <w:rPr>
          <w:rFonts w:hint="eastAsia"/>
        </w:rPr>
        <w:t>言語療法の内容</w:t>
      </w:r>
    </w:p>
    <w:p w14:paraId="1F500F40" w14:textId="095EE9B3" w:rsidR="00497EA9" w:rsidRPr="005A2849" w:rsidRDefault="00497EA9" w:rsidP="006D63EB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19382882" w14:textId="1A76CAB6" w:rsidR="00FD5018" w:rsidRPr="00250BA8" w:rsidRDefault="00FD5018" w:rsidP="006D63EB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261D785C" w14:textId="5250E277" w:rsidR="00497EA9" w:rsidRPr="00250BA8" w:rsidRDefault="00497EA9" w:rsidP="00DE468D">
      <w:pPr>
        <w:rPr>
          <w:rFonts w:ascii="ＭＳ 明朝" w:hAnsi="ＭＳ 明朝"/>
          <w:b/>
          <w:color w:val="000000" w:themeColor="text1"/>
          <w:sz w:val="24"/>
          <w:szCs w:val="24"/>
        </w:rPr>
      </w:pPr>
    </w:p>
    <w:p w14:paraId="5E2EDF2C" w14:textId="512CB5F0" w:rsidR="005A70C0" w:rsidRPr="00250BA8" w:rsidRDefault="005A70C0">
      <w:pPr>
        <w:rPr>
          <w:rFonts w:ascii="ＭＳ 明朝" w:hAnsi="ＭＳ 明朝"/>
          <w:color w:val="000000" w:themeColor="text1"/>
          <w:sz w:val="24"/>
          <w:szCs w:val="24"/>
        </w:rPr>
      </w:pPr>
    </w:p>
    <w:sectPr w:rsidR="005A70C0" w:rsidRPr="00250BA8" w:rsidSect="00FD5018">
      <w:headerReference w:type="default" r:id="rId8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006D0" w14:textId="77777777" w:rsidR="002369D3" w:rsidRDefault="002369D3" w:rsidP="005A70C0">
      <w:r>
        <w:separator/>
      </w:r>
    </w:p>
  </w:endnote>
  <w:endnote w:type="continuationSeparator" w:id="0">
    <w:p w14:paraId="5928B577" w14:textId="77777777" w:rsidR="002369D3" w:rsidRDefault="002369D3" w:rsidP="005A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74EC2" w14:textId="77777777" w:rsidR="002369D3" w:rsidRDefault="002369D3" w:rsidP="005A70C0">
      <w:r>
        <w:separator/>
      </w:r>
    </w:p>
  </w:footnote>
  <w:footnote w:type="continuationSeparator" w:id="0">
    <w:p w14:paraId="784E9D22" w14:textId="77777777" w:rsidR="002369D3" w:rsidRDefault="002369D3" w:rsidP="005A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F6AA9" w14:textId="00CD98A4" w:rsidR="005A70C0" w:rsidRPr="005A2849" w:rsidRDefault="00116058">
    <w:pPr>
      <w:pStyle w:val="a4"/>
    </w:pPr>
    <w:r>
      <w:rPr>
        <w:rFonts w:hint="eastAsia"/>
      </w:rPr>
      <w:t>書式</w:t>
    </w:r>
    <w:r w:rsidRPr="005A2849">
      <w:rPr>
        <w:rFonts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06BCB"/>
    <w:multiLevelType w:val="hybridMultilevel"/>
    <w:tmpl w:val="51164AD6"/>
    <w:lvl w:ilvl="0" w:tplc="D61699F8">
      <w:start w:val="1"/>
      <w:numFmt w:val="decimalFullWidth"/>
      <w:lvlText w:val="%1）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45D957CE"/>
    <w:multiLevelType w:val="hybridMultilevel"/>
    <w:tmpl w:val="F30EF7D4"/>
    <w:lvl w:ilvl="0" w:tplc="2982C86E">
      <w:start w:val="1"/>
      <w:numFmt w:val="decimalFullWidth"/>
      <w:lvlText w:val="%1）"/>
      <w:lvlJc w:val="left"/>
      <w:pPr>
        <w:ind w:left="52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6016787E"/>
    <w:multiLevelType w:val="hybridMultilevel"/>
    <w:tmpl w:val="51164AD6"/>
    <w:lvl w:ilvl="0" w:tplc="D61699F8">
      <w:start w:val="1"/>
      <w:numFmt w:val="decimalFullWidth"/>
      <w:lvlText w:val="%1）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72C665D9"/>
    <w:multiLevelType w:val="hybridMultilevel"/>
    <w:tmpl w:val="AB8E11AA"/>
    <w:lvl w:ilvl="0" w:tplc="CD9A4890">
      <w:start w:val="1"/>
      <w:numFmt w:val="decimal"/>
      <w:lvlText w:val="%1)"/>
      <w:lvlJc w:val="left"/>
      <w:pPr>
        <w:ind w:left="126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419793216">
    <w:abstractNumId w:val="0"/>
  </w:num>
  <w:num w:numId="2" w16cid:durableId="1173840716">
    <w:abstractNumId w:val="2"/>
  </w:num>
  <w:num w:numId="3" w16cid:durableId="1038774483">
    <w:abstractNumId w:val="1"/>
  </w:num>
  <w:num w:numId="4" w16cid:durableId="1793937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revisionView w:comments="0" w:insDel="0" w:formatting="0"/>
  <w:defaultTabStop w:val="960"/>
  <w:drawingGridHorizontalSpacing w:val="10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C0"/>
    <w:rsid w:val="0000177B"/>
    <w:rsid w:val="00035EDA"/>
    <w:rsid w:val="000847E0"/>
    <w:rsid w:val="00103199"/>
    <w:rsid w:val="00116058"/>
    <w:rsid w:val="0013172C"/>
    <w:rsid w:val="00137916"/>
    <w:rsid w:val="00142DA9"/>
    <w:rsid w:val="00166042"/>
    <w:rsid w:val="001B7062"/>
    <w:rsid w:val="001C018F"/>
    <w:rsid w:val="001F2A92"/>
    <w:rsid w:val="00232619"/>
    <w:rsid w:val="002369D3"/>
    <w:rsid w:val="00250BA8"/>
    <w:rsid w:val="00283ACD"/>
    <w:rsid w:val="002B511A"/>
    <w:rsid w:val="002B610C"/>
    <w:rsid w:val="002D26F4"/>
    <w:rsid w:val="00313CDD"/>
    <w:rsid w:val="00333B80"/>
    <w:rsid w:val="003619AE"/>
    <w:rsid w:val="00386EDB"/>
    <w:rsid w:val="00405D61"/>
    <w:rsid w:val="00440C29"/>
    <w:rsid w:val="00454613"/>
    <w:rsid w:val="00455F62"/>
    <w:rsid w:val="00497EA9"/>
    <w:rsid w:val="004D534E"/>
    <w:rsid w:val="004F33AC"/>
    <w:rsid w:val="00515C42"/>
    <w:rsid w:val="00525B79"/>
    <w:rsid w:val="005A2849"/>
    <w:rsid w:val="005A70C0"/>
    <w:rsid w:val="005E6E32"/>
    <w:rsid w:val="006151D6"/>
    <w:rsid w:val="006557BF"/>
    <w:rsid w:val="006D63EB"/>
    <w:rsid w:val="006E12BE"/>
    <w:rsid w:val="0074105E"/>
    <w:rsid w:val="00754368"/>
    <w:rsid w:val="007C4210"/>
    <w:rsid w:val="007D1841"/>
    <w:rsid w:val="007D7504"/>
    <w:rsid w:val="007E635F"/>
    <w:rsid w:val="00807E36"/>
    <w:rsid w:val="00815E83"/>
    <w:rsid w:val="00881749"/>
    <w:rsid w:val="00886FF4"/>
    <w:rsid w:val="008A4AD1"/>
    <w:rsid w:val="009C14A3"/>
    <w:rsid w:val="009F553E"/>
    <w:rsid w:val="00A223DC"/>
    <w:rsid w:val="00A45875"/>
    <w:rsid w:val="00A90778"/>
    <w:rsid w:val="00B02AF9"/>
    <w:rsid w:val="00B567C1"/>
    <w:rsid w:val="00B93C80"/>
    <w:rsid w:val="00BB2AA3"/>
    <w:rsid w:val="00C56844"/>
    <w:rsid w:val="00CA2866"/>
    <w:rsid w:val="00CC4139"/>
    <w:rsid w:val="00D25099"/>
    <w:rsid w:val="00D4444D"/>
    <w:rsid w:val="00D90BE3"/>
    <w:rsid w:val="00D963CA"/>
    <w:rsid w:val="00DB4EAA"/>
    <w:rsid w:val="00DB4FCD"/>
    <w:rsid w:val="00DC5754"/>
    <w:rsid w:val="00DE468D"/>
    <w:rsid w:val="00DF65CE"/>
    <w:rsid w:val="00E048F5"/>
    <w:rsid w:val="00E36D54"/>
    <w:rsid w:val="00E64A97"/>
    <w:rsid w:val="00E710A2"/>
    <w:rsid w:val="00EC7896"/>
    <w:rsid w:val="00F0440E"/>
    <w:rsid w:val="00FA428D"/>
    <w:rsid w:val="00FD5018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FF38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F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70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70C0"/>
  </w:style>
  <w:style w:type="paragraph" w:styleId="a6">
    <w:name w:val="footer"/>
    <w:basedOn w:val="a"/>
    <w:link w:val="a7"/>
    <w:uiPriority w:val="99"/>
    <w:unhideWhenUsed/>
    <w:rsid w:val="005A7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70C0"/>
  </w:style>
  <w:style w:type="paragraph" w:styleId="a8">
    <w:name w:val="Balloon Text"/>
    <w:basedOn w:val="a"/>
    <w:link w:val="a9"/>
    <w:uiPriority w:val="99"/>
    <w:semiHidden/>
    <w:unhideWhenUsed/>
    <w:rsid w:val="00E36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6D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13C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13C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13C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313C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13CDD"/>
    <w:rPr>
      <w:b/>
      <w:bCs/>
    </w:rPr>
  </w:style>
  <w:style w:type="paragraph" w:styleId="af">
    <w:name w:val="Revision"/>
    <w:hidden/>
    <w:uiPriority w:val="99"/>
    <w:semiHidden/>
    <w:rsid w:val="0013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13698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577D2-DB43-482A-903A-59F7E118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2022-06-09T06:23:00Z</dcterms:created>
  <dcterms:modified xsi:type="dcterms:W3CDTF">2024-04-30T04:43:00Z</dcterms:modified>
</cp:coreProperties>
</file>