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EB" w:rsidRDefault="00925D01" w:rsidP="00676EBC">
      <w:pPr>
        <w:jc w:val="center"/>
        <w:rPr>
          <w:rFonts w:ascii="ＭＳ 明朝" w:hAnsi="ＭＳ 明朝"/>
          <w:sz w:val="20"/>
          <w:szCs w:val="20"/>
        </w:rPr>
      </w:pPr>
      <w:r w:rsidRPr="000750FE">
        <w:rPr>
          <w:rFonts w:ascii="ＭＳ 明朝" w:hAnsi="ＭＳ 明朝" w:hint="eastAsia"/>
          <w:sz w:val="20"/>
          <w:szCs w:val="20"/>
        </w:rPr>
        <w:t>筋骨格シミュレーションによる投球時の肘関節内側側副靭帯への力学的ストレスの解明</w:t>
      </w:r>
    </w:p>
    <w:p w:rsidR="00925D01" w:rsidRDefault="00925D01" w:rsidP="00676EBC">
      <w:pPr>
        <w:jc w:val="right"/>
      </w:pPr>
      <w:r>
        <w:rPr>
          <w:rFonts w:hint="eastAsia"/>
        </w:rPr>
        <w:t>研究責任者：中村　拓也（健康支援学研究科）</w:t>
      </w:r>
    </w:p>
    <w:p w:rsidR="00CB2C51" w:rsidRDefault="00CB2C51"/>
    <w:p w:rsidR="00925D01" w:rsidRPr="003A4449" w:rsidRDefault="00925D01" w:rsidP="00925D01">
      <w:pPr>
        <w:suppressAutoHyphens/>
        <w:kinsoku w:val="0"/>
        <w:wordWrap w:val="0"/>
        <w:autoSpaceDE w:val="0"/>
        <w:autoSpaceDN w:val="0"/>
        <w:spacing w:line="380" w:lineRule="atLeast"/>
        <w:ind w:firstLineChars="90" w:firstLine="180"/>
        <w:rPr>
          <w:rFonts w:ascii="ＭＳ 明朝" w:hAnsi="ＭＳ 明朝"/>
          <w:sz w:val="20"/>
          <w:szCs w:val="20"/>
        </w:rPr>
      </w:pPr>
      <w:r>
        <w:rPr>
          <w:rFonts w:ascii="ＭＳ 明朝" w:hAnsi="ＭＳ 明朝" w:hint="eastAsia"/>
          <w:sz w:val="20"/>
          <w:szCs w:val="20"/>
        </w:rPr>
        <w:t>少年野球選手の障害</w:t>
      </w:r>
      <w:r w:rsidRPr="003A4449">
        <w:rPr>
          <w:rFonts w:ascii="ＭＳ 明朝" w:hAnsi="ＭＳ 明朝" w:hint="eastAsia"/>
          <w:sz w:val="20"/>
          <w:szCs w:val="20"/>
        </w:rPr>
        <w:t>は肘が91％と最も多く，特に内側</w:t>
      </w:r>
      <w:r>
        <w:rPr>
          <w:rFonts w:ascii="ＭＳ 明朝" w:hAnsi="ＭＳ 明朝" w:hint="eastAsia"/>
          <w:sz w:val="20"/>
          <w:szCs w:val="20"/>
        </w:rPr>
        <w:t>に</w:t>
      </w:r>
      <w:r w:rsidRPr="003A4449">
        <w:rPr>
          <w:rFonts w:ascii="ＭＳ 明朝" w:hAnsi="ＭＳ 明朝" w:hint="eastAsia"/>
          <w:sz w:val="20"/>
          <w:szCs w:val="20"/>
        </w:rPr>
        <w:t>81％と</w:t>
      </w:r>
      <w:r>
        <w:rPr>
          <w:rFonts w:ascii="ＭＳ 明朝" w:hAnsi="ＭＳ 明朝" w:hint="eastAsia"/>
          <w:sz w:val="20"/>
          <w:szCs w:val="20"/>
        </w:rPr>
        <w:t>多く報告されています</w:t>
      </w:r>
      <w:r w:rsidRPr="004B670E">
        <w:rPr>
          <w:rFonts w:ascii="ＭＳ 明朝" w:hAnsi="ＭＳ 明朝" w:hint="eastAsia"/>
          <w:sz w:val="20"/>
          <w:szCs w:val="20"/>
          <w:vertAlign w:val="superscript"/>
        </w:rPr>
        <w:t>1）</w:t>
      </w:r>
      <w:r w:rsidRPr="003A4449">
        <w:rPr>
          <w:rFonts w:ascii="ＭＳ 明朝" w:hAnsi="ＭＳ 明朝" w:hint="eastAsia"/>
          <w:sz w:val="20"/>
          <w:szCs w:val="20"/>
        </w:rPr>
        <w:t>．小学生高学年では軟骨</w:t>
      </w:r>
      <w:r>
        <w:rPr>
          <w:rFonts w:ascii="ＭＳ 明朝" w:hAnsi="ＭＳ 明朝" w:hint="eastAsia"/>
          <w:sz w:val="20"/>
          <w:szCs w:val="20"/>
        </w:rPr>
        <w:t>の強度が</w:t>
      </w:r>
      <w:r w:rsidRPr="003A4449">
        <w:rPr>
          <w:rFonts w:ascii="ＭＳ 明朝" w:hAnsi="ＭＳ 明朝" w:hint="eastAsia"/>
          <w:sz w:val="20"/>
          <w:szCs w:val="20"/>
        </w:rPr>
        <w:t>不十分なため</w:t>
      </w:r>
      <w:r>
        <w:rPr>
          <w:rFonts w:ascii="ＭＳ 明朝" w:hAnsi="ＭＳ 明朝" w:hint="eastAsia"/>
          <w:sz w:val="20"/>
          <w:szCs w:val="20"/>
        </w:rPr>
        <w:t>，内上顆裂離骨折という骨軟骨の障害が多く，成長するにつれて</w:t>
      </w:r>
      <w:r w:rsidRPr="003A4449">
        <w:rPr>
          <w:rFonts w:ascii="ＭＳ 明朝" w:hAnsi="ＭＳ 明朝" w:hint="eastAsia"/>
          <w:sz w:val="20"/>
          <w:szCs w:val="20"/>
        </w:rPr>
        <w:t>肘関節内側側副靭帯（以下MCL）</w:t>
      </w:r>
      <w:r>
        <w:rPr>
          <w:rFonts w:ascii="ＭＳ 明朝" w:hAnsi="ＭＳ 明朝" w:hint="eastAsia"/>
          <w:sz w:val="20"/>
          <w:szCs w:val="20"/>
        </w:rPr>
        <w:t>損傷が多いと考えられています</w:t>
      </w:r>
      <w:r w:rsidRPr="003A4449">
        <w:rPr>
          <w:rFonts w:ascii="ＭＳ 明朝" w:hAnsi="ＭＳ 明朝" w:hint="eastAsia"/>
          <w:sz w:val="20"/>
          <w:szCs w:val="20"/>
        </w:rPr>
        <w:t>．</w:t>
      </w:r>
    </w:p>
    <w:p w:rsidR="00925D01" w:rsidRPr="003A4449" w:rsidRDefault="00925D01" w:rsidP="00925D01">
      <w:pPr>
        <w:suppressAutoHyphens/>
        <w:kinsoku w:val="0"/>
        <w:wordWrap w:val="0"/>
        <w:autoSpaceDE w:val="0"/>
        <w:autoSpaceDN w:val="0"/>
        <w:spacing w:line="380" w:lineRule="atLeast"/>
        <w:ind w:firstLineChars="90" w:firstLine="180"/>
        <w:rPr>
          <w:rFonts w:ascii="ＭＳ 明朝" w:hAnsi="ＭＳ 明朝"/>
          <w:sz w:val="20"/>
          <w:szCs w:val="20"/>
        </w:rPr>
      </w:pPr>
      <w:r w:rsidRPr="003A4449">
        <w:rPr>
          <w:rFonts w:ascii="ＭＳ 明朝" w:hAnsi="ＭＳ 明朝" w:hint="eastAsia"/>
          <w:sz w:val="20"/>
          <w:szCs w:val="20"/>
        </w:rPr>
        <w:t>投球時には</w:t>
      </w:r>
      <w:r>
        <w:rPr>
          <w:rFonts w:ascii="ＭＳ 明朝" w:hAnsi="ＭＳ 明朝" w:hint="eastAsia"/>
          <w:sz w:val="20"/>
          <w:szCs w:val="20"/>
        </w:rPr>
        <w:t>，肘関節</w:t>
      </w:r>
      <w:r w:rsidR="00A76713">
        <w:rPr>
          <w:rFonts w:ascii="ＭＳ 明朝" w:hAnsi="ＭＳ 明朝" w:hint="eastAsia"/>
          <w:sz w:val="20"/>
          <w:szCs w:val="20"/>
        </w:rPr>
        <w:t>の内側に負担が</w:t>
      </w:r>
      <w:r>
        <w:rPr>
          <w:rFonts w:ascii="ＭＳ 明朝" w:hAnsi="ＭＳ 明朝" w:hint="eastAsia"/>
          <w:sz w:val="20"/>
          <w:szCs w:val="20"/>
        </w:rPr>
        <w:t>生じ</w:t>
      </w:r>
      <w:r w:rsidRPr="003A4449">
        <w:rPr>
          <w:rFonts w:ascii="ＭＳ 明朝" w:hAnsi="ＭＳ 明朝" w:hint="eastAsia"/>
          <w:sz w:val="20"/>
          <w:szCs w:val="20"/>
        </w:rPr>
        <w:t>，</w:t>
      </w:r>
      <w:r w:rsidR="00A76713">
        <w:rPr>
          <w:rFonts w:ascii="ＭＳ 明朝" w:hAnsi="ＭＳ 明朝" w:hint="eastAsia"/>
          <w:sz w:val="20"/>
          <w:szCs w:val="20"/>
        </w:rPr>
        <w:t>内側障害が発生すると考えられていますが</w:t>
      </w:r>
      <w:r w:rsidR="003C4402">
        <w:rPr>
          <w:rFonts w:ascii="ＭＳ 明朝" w:hAnsi="ＭＳ 明朝" w:hint="eastAsia"/>
          <w:sz w:val="20"/>
          <w:szCs w:val="20"/>
        </w:rPr>
        <w:t>，</w:t>
      </w:r>
      <w:r w:rsidR="00A76713">
        <w:rPr>
          <w:rFonts w:ascii="ＭＳ 明朝" w:hAnsi="ＭＳ 明朝" w:hint="eastAsia"/>
          <w:sz w:val="20"/>
          <w:szCs w:val="20"/>
        </w:rPr>
        <w:t>実際に投球時のMCLへのストレスを明らかにした報告はありません</w:t>
      </w:r>
      <w:r w:rsidR="003C4402">
        <w:rPr>
          <w:rFonts w:ascii="ＭＳ 明朝" w:hAnsi="ＭＳ 明朝" w:hint="eastAsia"/>
          <w:sz w:val="20"/>
          <w:szCs w:val="20"/>
        </w:rPr>
        <w:t>．</w:t>
      </w:r>
    </w:p>
    <w:p w:rsidR="00925D01" w:rsidRPr="003A4449" w:rsidRDefault="00A76713" w:rsidP="00925D01">
      <w:pPr>
        <w:suppressAutoHyphens/>
        <w:kinsoku w:val="0"/>
        <w:wordWrap w:val="0"/>
        <w:autoSpaceDE w:val="0"/>
        <w:autoSpaceDN w:val="0"/>
        <w:spacing w:line="380" w:lineRule="atLeast"/>
        <w:ind w:firstLineChars="90" w:firstLine="180"/>
        <w:rPr>
          <w:rFonts w:ascii="ＭＳ 明朝" w:hAnsi="ＭＳ 明朝"/>
          <w:sz w:val="20"/>
          <w:szCs w:val="20"/>
        </w:rPr>
      </w:pPr>
      <w:r>
        <w:rPr>
          <w:rFonts w:ascii="ＭＳ 明朝" w:hAnsi="ＭＳ 明朝" w:hint="eastAsia"/>
          <w:sz w:val="20"/>
          <w:szCs w:val="20"/>
        </w:rPr>
        <w:t>本研究で</w:t>
      </w:r>
      <w:r w:rsidR="00925D01" w:rsidRPr="003A4449">
        <w:rPr>
          <w:rFonts w:ascii="ＭＳ 明朝" w:hAnsi="ＭＳ 明朝" w:hint="eastAsia"/>
          <w:sz w:val="20"/>
          <w:szCs w:val="20"/>
        </w:rPr>
        <w:t>は，筋骨格シミュレーションを用いて投球時のMCLへの伸張ストレスを</w:t>
      </w:r>
      <w:r>
        <w:rPr>
          <w:rFonts w:ascii="ＭＳ 明朝" w:hAnsi="ＭＳ 明朝" w:hint="eastAsia"/>
          <w:sz w:val="20"/>
          <w:szCs w:val="20"/>
        </w:rPr>
        <w:t>明らかにし，伸張ストレスの増減に関連する要因を解明することです</w:t>
      </w:r>
      <w:r w:rsidR="00925D01" w:rsidRPr="003A4449">
        <w:rPr>
          <w:rFonts w:ascii="ＭＳ 明朝" w:hAnsi="ＭＳ 明朝" w:hint="eastAsia"/>
          <w:sz w:val="20"/>
          <w:szCs w:val="20"/>
        </w:rPr>
        <w:t>．</w:t>
      </w:r>
    </w:p>
    <w:p w:rsidR="00925D01" w:rsidRDefault="00925D01" w:rsidP="00925D01">
      <w:pPr>
        <w:suppressAutoHyphens/>
        <w:kinsoku w:val="0"/>
        <w:wordWrap w:val="0"/>
        <w:autoSpaceDE w:val="0"/>
        <w:autoSpaceDN w:val="0"/>
        <w:spacing w:line="380" w:lineRule="atLeast"/>
        <w:ind w:firstLineChars="100" w:firstLine="200"/>
        <w:rPr>
          <w:rFonts w:ascii="ＭＳ 明朝" w:hAnsi="ＭＳ 明朝"/>
          <w:sz w:val="20"/>
          <w:szCs w:val="20"/>
        </w:rPr>
      </w:pPr>
      <w:r w:rsidRPr="003A4449">
        <w:rPr>
          <w:rFonts w:ascii="ＭＳ 明朝" w:hAnsi="ＭＳ 明朝" w:hint="eastAsia"/>
          <w:sz w:val="20"/>
          <w:szCs w:val="20"/>
        </w:rPr>
        <w:t>これまで肘への負担が増大する投球フォームとして肘下がりが報告されている</w:t>
      </w:r>
      <w:r w:rsidRPr="00BD4E5F">
        <w:rPr>
          <w:rFonts w:ascii="ＭＳ 明朝" w:hAnsi="ＭＳ 明朝" w:hint="eastAsia"/>
          <w:sz w:val="20"/>
          <w:szCs w:val="20"/>
          <w:vertAlign w:val="superscript"/>
        </w:rPr>
        <w:t>2</w:t>
      </w:r>
      <w:r>
        <w:rPr>
          <w:rFonts w:ascii="ＭＳ 明朝" w:hAnsi="ＭＳ 明朝" w:hint="eastAsia"/>
          <w:sz w:val="20"/>
          <w:szCs w:val="20"/>
          <w:vertAlign w:val="superscript"/>
        </w:rPr>
        <w:t>）</w:t>
      </w:r>
      <w:r>
        <w:rPr>
          <w:rFonts w:ascii="ＭＳ 明朝" w:hAnsi="ＭＳ 明朝" w:hint="eastAsia"/>
          <w:sz w:val="20"/>
          <w:szCs w:val="20"/>
        </w:rPr>
        <w:t>ため</w:t>
      </w:r>
      <w:r w:rsidRPr="003A4449">
        <w:rPr>
          <w:rFonts w:ascii="ＭＳ 明朝" w:hAnsi="ＭＳ 明朝" w:hint="eastAsia"/>
          <w:sz w:val="20"/>
          <w:szCs w:val="20"/>
        </w:rPr>
        <w:t>，このような投球フォームにおいてMCL</w:t>
      </w:r>
      <w:r w:rsidR="00A76713">
        <w:rPr>
          <w:rFonts w:ascii="ＭＳ 明朝" w:hAnsi="ＭＳ 明朝" w:hint="eastAsia"/>
          <w:sz w:val="20"/>
          <w:szCs w:val="20"/>
        </w:rPr>
        <w:t>への伸張ストレスの増大が予想されます</w:t>
      </w:r>
      <w:r w:rsidRPr="003A4449">
        <w:rPr>
          <w:rFonts w:ascii="ＭＳ 明朝" w:hAnsi="ＭＳ 明朝" w:hint="eastAsia"/>
          <w:sz w:val="20"/>
          <w:szCs w:val="20"/>
        </w:rPr>
        <w:t>．</w:t>
      </w:r>
    </w:p>
    <w:p w:rsidR="00925D01" w:rsidRDefault="00A76713">
      <w:r>
        <w:rPr>
          <w:rFonts w:hint="eastAsia"/>
        </w:rPr>
        <w:t xml:space="preserve">　本研究では，①投球動作解析，②身体機能評価，③アンケート調査を行います</w:t>
      </w:r>
      <w:r w:rsidR="003C4402">
        <w:rPr>
          <w:rFonts w:hint="eastAsia"/>
        </w:rPr>
        <w:t>．</w:t>
      </w:r>
      <w:r>
        <w:rPr>
          <w:rFonts w:hint="eastAsia"/>
        </w:rPr>
        <w:t>三次元動作解析装置を使用して，実際の投球</w:t>
      </w:r>
      <w:r w:rsidR="004B670E">
        <w:rPr>
          <w:rFonts w:hint="eastAsia"/>
        </w:rPr>
        <w:t>と「肘を上げる」ことを意識した投球</w:t>
      </w:r>
      <w:r>
        <w:rPr>
          <w:rFonts w:hint="eastAsia"/>
        </w:rPr>
        <w:t>動作を撮影し，靭帯の伸張ストレスを算出します</w:t>
      </w:r>
      <w:r w:rsidR="003C4402">
        <w:rPr>
          <w:rFonts w:hint="eastAsia"/>
        </w:rPr>
        <w:t>．</w:t>
      </w:r>
      <w:r>
        <w:rPr>
          <w:rFonts w:hint="eastAsia"/>
        </w:rPr>
        <w:t>その数値と身体機能やアンケート調査の結果を比較し</w:t>
      </w:r>
      <w:r w:rsidR="003C4402">
        <w:rPr>
          <w:rFonts w:hint="eastAsia"/>
        </w:rPr>
        <w:t>，</w:t>
      </w:r>
      <w:r>
        <w:rPr>
          <w:rFonts w:hint="eastAsia"/>
        </w:rPr>
        <w:t>ストレスに関連する要因を明らか</w:t>
      </w:r>
      <w:r w:rsidRPr="004B670E">
        <w:rPr>
          <w:rFonts w:hint="eastAsia"/>
        </w:rPr>
        <w:t>にします</w:t>
      </w:r>
      <w:r w:rsidR="003C4402" w:rsidRPr="004B670E">
        <w:rPr>
          <w:rFonts w:hint="eastAsia"/>
        </w:rPr>
        <w:t>．</w:t>
      </w:r>
    </w:p>
    <w:p w:rsidR="001E2AAA" w:rsidRDefault="001E2AAA">
      <w:bookmarkStart w:id="0" w:name="_GoBack"/>
      <w:bookmarkEnd w:id="0"/>
    </w:p>
    <w:p w:rsidR="001E2AAA" w:rsidRPr="004B670E" w:rsidRDefault="001E2AAA" w:rsidP="001E2AAA">
      <w:pPr>
        <w:numPr>
          <w:ilvl w:val="0"/>
          <w:numId w:val="1"/>
        </w:numPr>
        <w:suppressAutoHyphens/>
        <w:kinsoku w:val="0"/>
        <w:wordWrap w:val="0"/>
        <w:autoSpaceDE w:val="0"/>
        <w:autoSpaceDN w:val="0"/>
        <w:spacing w:line="380" w:lineRule="atLeast"/>
        <w:rPr>
          <w:rFonts w:ascii="ＭＳ 明朝" w:hAnsi="ＭＳ 明朝"/>
          <w:sz w:val="20"/>
          <w:szCs w:val="20"/>
        </w:rPr>
      </w:pPr>
      <w:r w:rsidRPr="004B670E">
        <w:rPr>
          <w:rFonts w:ascii="ＭＳ 明朝" w:hAnsi="ＭＳ 明朝" w:hint="eastAsia"/>
          <w:sz w:val="20"/>
          <w:szCs w:val="20"/>
        </w:rPr>
        <w:t>糸数武士, 相澤徹, 他. 小学生軟式野球選手のスポーツ障害の発生とその身体的要因の検討―メディカルチェックの結果より―. スポーツ傷害 19: 14-16, 2014.</w:t>
      </w:r>
    </w:p>
    <w:p w:rsidR="001E2AAA" w:rsidRPr="004B670E" w:rsidRDefault="001E2AAA" w:rsidP="001E2AAA">
      <w:pPr>
        <w:numPr>
          <w:ilvl w:val="0"/>
          <w:numId w:val="1"/>
        </w:numPr>
        <w:suppressAutoHyphens/>
        <w:kinsoku w:val="0"/>
        <w:wordWrap w:val="0"/>
        <w:autoSpaceDE w:val="0"/>
        <w:autoSpaceDN w:val="0"/>
        <w:spacing w:line="380" w:lineRule="atLeast"/>
        <w:rPr>
          <w:rFonts w:ascii="ＭＳ 明朝" w:hAnsi="ＭＳ 明朝"/>
          <w:sz w:val="20"/>
          <w:szCs w:val="20"/>
        </w:rPr>
      </w:pPr>
      <w:r w:rsidRPr="004B670E">
        <w:rPr>
          <w:rFonts w:ascii="ＭＳ 明朝" w:eastAsia="ＭＳ ゴシック"/>
          <w:sz w:val="22"/>
        </w:rPr>
        <w:t xml:space="preserve">Davis JT, </w:t>
      </w:r>
      <w:proofErr w:type="spellStart"/>
      <w:r w:rsidRPr="004B670E">
        <w:rPr>
          <w:rFonts w:ascii="ＭＳ 明朝" w:eastAsia="ＭＳ ゴシック"/>
          <w:sz w:val="22"/>
        </w:rPr>
        <w:t>Limpisvasti</w:t>
      </w:r>
      <w:proofErr w:type="spellEnd"/>
      <w:r w:rsidRPr="004B670E">
        <w:rPr>
          <w:rFonts w:ascii="ＭＳ 明朝" w:eastAsia="ＭＳ ゴシック"/>
          <w:sz w:val="22"/>
        </w:rPr>
        <w:t xml:space="preserve"> O, et al. The effect of pitching biomechanics on the upper extremity in youth and adolescent baseball pitchers. Am J Sports Med 37(8): 1484-1491, 2009.</w:t>
      </w:r>
    </w:p>
    <w:p w:rsidR="001E2AAA" w:rsidRDefault="001E2AAA"/>
    <w:p w:rsidR="001E2AAA" w:rsidRDefault="001E2AAA">
      <w:r>
        <w:rPr>
          <w:rFonts w:hint="eastAsia"/>
        </w:rPr>
        <w:t>研究にご協力いただく方へ</w:t>
      </w:r>
    </w:p>
    <w:p w:rsidR="001E2AAA" w:rsidRPr="004B670E" w:rsidRDefault="00426E35" w:rsidP="00F90306">
      <w:pPr>
        <w:ind w:firstLineChars="100" w:firstLine="210"/>
      </w:pPr>
      <w:r w:rsidRPr="00C84E17">
        <w:rPr>
          <w:rFonts w:hint="eastAsia"/>
        </w:rPr>
        <w:t>本研究では</w:t>
      </w:r>
      <w:r w:rsidRPr="00C84E17">
        <w:rPr>
          <w:rFonts w:hint="eastAsia"/>
        </w:rPr>
        <w:t>18</w:t>
      </w:r>
      <w:r w:rsidRPr="00C84E17">
        <w:rPr>
          <w:rFonts w:hint="eastAsia"/>
        </w:rPr>
        <w:t>歳以上の大学生を対象としますが，</w:t>
      </w:r>
      <w:r w:rsidR="001E2AAA">
        <w:rPr>
          <w:rFonts w:hint="eastAsia"/>
        </w:rPr>
        <w:t>20</w:t>
      </w:r>
      <w:r w:rsidR="001E2AAA">
        <w:rPr>
          <w:rFonts w:hint="eastAsia"/>
        </w:rPr>
        <w:t>歳未満の大学生においては，親権者の判断により研究参加の拒否をすることが可能です</w:t>
      </w:r>
      <w:r w:rsidR="00845229">
        <w:rPr>
          <w:rFonts w:hint="eastAsia"/>
        </w:rPr>
        <w:t>．</w:t>
      </w:r>
      <w:r w:rsidR="001E2AAA">
        <w:rPr>
          <w:rFonts w:hint="eastAsia"/>
        </w:rPr>
        <w:t>その場合は，お手数ですが以下の連絡先にご連絡いただきますよう，お願いいたします</w:t>
      </w:r>
      <w:r w:rsidR="00845229">
        <w:rPr>
          <w:rFonts w:hint="eastAsia"/>
        </w:rPr>
        <w:t>．</w:t>
      </w:r>
      <w:r w:rsidR="001E2AAA">
        <w:rPr>
          <w:rFonts w:hint="eastAsia"/>
        </w:rPr>
        <w:t>研究参加の拒否により，不利益を生じることはありません</w:t>
      </w:r>
      <w:r w:rsidR="00845229">
        <w:rPr>
          <w:rFonts w:hint="eastAsia"/>
        </w:rPr>
        <w:t>．</w:t>
      </w:r>
    </w:p>
    <w:p w:rsidR="004B670E" w:rsidRDefault="004B670E"/>
    <w:p w:rsidR="001E2AAA" w:rsidRPr="00560B37" w:rsidRDefault="001E2AAA" w:rsidP="001E2AAA">
      <w:pPr>
        <w:jc w:val="left"/>
        <w:rPr>
          <w:rFonts w:ascii="ＭＳ Ｐゴシック" w:eastAsia="ＭＳ Ｐゴシック" w:hAnsi="ＭＳ Ｐゴシック"/>
        </w:rPr>
      </w:pPr>
      <w:r w:rsidRPr="00560B37">
        <w:rPr>
          <w:rFonts w:ascii="ＭＳ Ｐゴシック" w:eastAsia="ＭＳ Ｐゴシック" w:hAnsi="ＭＳ Ｐゴシック" w:hint="eastAsia"/>
        </w:rPr>
        <w:t>問い合わせ先：</w:t>
      </w:r>
    </w:p>
    <w:p w:rsidR="001E2AAA" w:rsidRPr="00560B37" w:rsidRDefault="001E2AAA" w:rsidP="001E2AAA">
      <w:pPr>
        <w:rPr>
          <w:rFonts w:ascii="ＭＳ Ｐゴシック" w:eastAsia="ＭＳ Ｐゴシック" w:hAnsi="ＭＳ Ｐゴシック"/>
        </w:rPr>
      </w:pPr>
      <w:r w:rsidRPr="00560B37">
        <w:rPr>
          <w:rFonts w:ascii="ＭＳ Ｐゴシック" w:eastAsia="ＭＳ Ｐゴシック" w:hAnsi="ＭＳ Ｐゴシック"/>
        </w:rPr>
        <w:t xml:space="preserve">   </w:t>
      </w:r>
      <w:r w:rsidRPr="00560B37">
        <w:rPr>
          <w:rFonts w:ascii="ＭＳ Ｐゴシック" w:eastAsia="ＭＳ Ｐゴシック" w:hAnsi="ＭＳ Ｐゴシック" w:hint="eastAsia"/>
        </w:rPr>
        <w:t>研究責任者：星城大学大学院　健康支援学研究科　　中村　拓也</w:t>
      </w:r>
    </w:p>
    <w:p w:rsidR="001E2AAA" w:rsidRPr="00560B37" w:rsidRDefault="001E2AAA" w:rsidP="001E2AAA">
      <w:pPr>
        <w:rPr>
          <w:rFonts w:ascii="ＭＳ Ｐゴシック" w:eastAsia="ＭＳ Ｐゴシック" w:hAnsi="ＭＳ Ｐゴシック"/>
        </w:rPr>
      </w:pPr>
      <w:r w:rsidRPr="00560B37">
        <w:rPr>
          <w:rFonts w:ascii="ＭＳ Ｐゴシック" w:eastAsia="ＭＳ Ｐゴシック" w:hAnsi="ＭＳ Ｐゴシック" w:hint="eastAsia"/>
        </w:rPr>
        <w:t xml:space="preserve">　　連絡先：（勤務先）</w:t>
      </w:r>
    </w:p>
    <w:p w:rsidR="001E2AAA" w:rsidRPr="00560B37" w:rsidRDefault="001E2AAA" w:rsidP="001E2AAA">
      <w:r w:rsidRPr="00560B37">
        <w:t xml:space="preserve"> </w:t>
      </w:r>
      <w:r w:rsidRPr="00560B37">
        <w:rPr>
          <w:rFonts w:hint="eastAsia"/>
        </w:rPr>
        <w:t xml:space="preserve">　医療法人社団主体会　主体会病院　総合リハビリテーションセンター</w:t>
      </w:r>
    </w:p>
    <w:p w:rsidR="001E2AAA" w:rsidRDefault="001E2AAA" w:rsidP="001E2AAA">
      <w:pPr>
        <w:rPr>
          <w:rFonts w:ascii="ＭＳ 明朝"/>
        </w:rPr>
      </w:pPr>
      <w:r w:rsidRPr="00560B37">
        <w:t xml:space="preserve"> </w:t>
      </w:r>
      <w:r w:rsidRPr="00560B37">
        <w:rPr>
          <w:rFonts w:hint="eastAsia"/>
        </w:rPr>
        <w:t xml:space="preserve">　</w:t>
      </w:r>
      <w:r w:rsidRPr="00560B37">
        <w:rPr>
          <w:rFonts w:ascii="ＭＳ ゴシック" w:eastAsia="ＭＳ ゴシック" w:hAnsi="ＭＳ ゴシック" w:hint="eastAsia"/>
        </w:rPr>
        <w:t>TEL</w:t>
      </w:r>
      <w:r w:rsidRPr="00560B37">
        <w:rPr>
          <w:rFonts w:ascii="ＭＳ 明朝" w:hint="eastAsia"/>
        </w:rPr>
        <w:t>：059-354-1771</w:t>
      </w:r>
    </w:p>
    <w:p w:rsidR="00676EBC" w:rsidRPr="00560B37" w:rsidRDefault="00676EBC" w:rsidP="001E2AAA">
      <w:pPr>
        <w:rPr>
          <w:rFonts w:ascii="ＭＳ 明朝"/>
        </w:rPr>
      </w:pPr>
    </w:p>
    <w:p w:rsidR="001E2AAA" w:rsidRPr="00560B37" w:rsidRDefault="001E2AAA" w:rsidP="00676EBC">
      <w:pPr>
        <w:ind w:firstLineChars="100" w:firstLine="210"/>
        <w:rPr>
          <w:rFonts w:ascii="ＭＳ 明朝" w:hAnsi="ＭＳ 明朝"/>
        </w:rPr>
      </w:pPr>
      <w:r w:rsidRPr="00560B37">
        <w:t xml:space="preserve"> </w:t>
      </w:r>
      <w:r w:rsidRPr="00560B37">
        <w:rPr>
          <w:rFonts w:ascii="ＭＳ 明朝" w:hAnsi="ＭＳ 明朝" w:hint="eastAsia"/>
        </w:rPr>
        <w:t>指導教員：太田　進　　星城大学大学院　健康支援学研究科　准教授</w:t>
      </w:r>
    </w:p>
    <w:p w:rsidR="001E2AAA" w:rsidRPr="00560B37" w:rsidRDefault="001E2AAA" w:rsidP="001E2AAA">
      <w:pPr>
        <w:rPr>
          <w:rFonts w:ascii="ＭＳ 明朝" w:hAnsi="ＭＳ 明朝"/>
        </w:rPr>
      </w:pPr>
      <w:r w:rsidRPr="00560B37">
        <w:rPr>
          <w:rFonts w:ascii="ＭＳ 明朝" w:hAnsi="ＭＳ 明朝" w:hint="eastAsia"/>
        </w:rPr>
        <w:t xml:space="preserve">　　　　〒476-8588　　東海市富貴ノ台2丁目172番地　　TEL:052-601-6735</w:t>
      </w:r>
    </w:p>
    <w:p w:rsidR="001E2AAA" w:rsidRPr="004B670E" w:rsidRDefault="001E2AAA" w:rsidP="001E2AAA">
      <w:pPr>
        <w:suppressAutoHyphens/>
        <w:kinsoku w:val="0"/>
        <w:wordWrap w:val="0"/>
        <w:autoSpaceDE w:val="0"/>
        <w:autoSpaceDN w:val="0"/>
        <w:spacing w:line="380" w:lineRule="atLeast"/>
        <w:rPr>
          <w:rFonts w:ascii="ＭＳ 明朝" w:hAnsi="ＭＳ 明朝"/>
          <w:sz w:val="20"/>
          <w:szCs w:val="20"/>
        </w:rPr>
      </w:pPr>
    </w:p>
    <w:sectPr w:rsidR="001E2AAA" w:rsidRPr="004B670E" w:rsidSect="00676E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5F" w:rsidRDefault="006E015F" w:rsidP="001E2AAA">
      <w:r>
        <w:separator/>
      </w:r>
    </w:p>
  </w:endnote>
  <w:endnote w:type="continuationSeparator" w:id="0">
    <w:p w:rsidR="006E015F" w:rsidRDefault="006E015F" w:rsidP="001E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5F" w:rsidRDefault="006E015F" w:rsidP="001E2AAA">
      <w:r>
        <w:separator/>
      </w:r>
    </w:p>
  </w:footnote>
  <w:footnote w:type="continuationSeparator" w:id="0">
    <w:p w:rsidR="006E015F" w:rsidRDefault="006E015F" w:rsidP="001E2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61381"/>
    <w:multiLevelType w:val="hybridMultilevel"/>
    <w:tmpl w:val="6130E1E0"/>
    <w:lvl w:ilvl="0" w:tplc="DBB8C05A">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01"/>
    <w:rsid w:val="00087ED8"/>
    <w:rsid w:val="001E2AAA"/>
    <w:rsid w:val="002541EB"/>
    <w:rsid w:val="003C4402"/>
    <w:rsid w:val="003F0CD6"/>
    <w:rsid w:val="00426E35"/>
    <w:rsid w:val="004B670E"/>
    <w:rsid w:val="005376C9"/>
    <w:rsid w:val="00676EBC"/>
    <w:rsid w:val="006E015F"/>
    <w:rsid w:val="00782FEE"/>
    <w:rsid w:val="00845229"/>
    <w:rsid w:val="00925D01"/>
    <w:rsid w:val="009C792B"/>
    <w:rsid w:val="00A76713"/>
    <w:rsid w:val="00C84E17"/>
    <w:rsid w:val="00CB2C51"/>
    <w:rsid w:val="00D8786A"/>
    <w:rsid w:val="00F90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AAA"/>
    <w:pPr>
      <w:tabs>
        <w:tab w:val="center" w:pos="4252"/>
        <w:tab w:val="right" w:pos="8504"/>
      </w:tabs>
      <w:snapToGrid w:val="0"/>
    </w:pPr>
  </w:style>
  <w:style w:type="character" w:customStyle="1" w:styleId="a4">
    <w:name w:val="ヘッダー (文字)"/>
    <w:basedOn w:val="a0"/>
    <w:link w:val="a3"/>
    <w:uiPriority w:val="99"/>
    <w:rsid w:val="001E2AAA"/>
  </w:style>
  <w:style w:type="paragraph" w:styleId="a5">
    <w:name w:val="footer"/>
    <w:basedOn w:val="a"/>
    <w:link w:val="a6"/>
    <w:uiPriority w:val="99"/>
    <w:unhideWhenUsed/>
    <w:rsid w:val="001E2AAA"/>
    <w:pPr>
      <w:tabs>
        <w:tab w:val="center" w:pos="4252"/>
        <w:tab w:val="right" w:pos="8504"/>
      </w:tabs>
      <w:snapToGrid w:val="0"/>
    </w:pPr>
  </w:style>
  <w:style w:type="character" w:customStyle="1" w:styleId="a6">
    <w:name w:val="フッター (文字)"/>
    <w:basedOn w:val="a0"/>
    <w:link w:val="a5"/>
    <w:uiPriority w:val="99"/>
    <w:rsid w:val="001E2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AAA"/>
    <w:pPr>
      <w:tabs>
        <w:tab w:val="center" w:pos="4252"/>
        <w:tab w:val="right" w:pos="8504"/>
      </w:tabs>
      <w:snapToGrid w:val="0"/>
    </w:pPr>
  </w:style>
  <w:style w:type="character" w:customStyle="1" w:styleId="a4">
    <w:name w:val="ヘッダー (文字)"/>
    <w:basedOn w:val="a0"/>
    <w:link w:val="a3"/>
    <w:uiPriority w:val="99"/>
    <w:rsid w:val="001E2AAA"/>
  </w:style>
  <w:style w:type="paragraph" w:styleId="a5">
    <w:name w:val="footer"/>
    <w:basedOn w:val="a"/>
    <w:link w:val="a6"/>
    <w:uiPriority w:val="99"/>
    <w:unhideWhenUsed/>
    <w:rsid w:val="001E2AAA"/>
    <w:pPr>
      <w:tabs>
        <w:tab w:val="center" w:pos="4252"/>
        <w:tab w:val="right" w:pos="8504"/>
      </w:tabs>
      <w:snapToGrid w:val="0"/>
    </w:pPr>
  </w:style>
  <w:style w:type="character" w:customStyle="1" w:styleId="a6">
    <w:name w:val="フッター (文字)"/>
    <w:basedOn w:val="a0"/>
    <w:link w:val="a5"/>
    <w:uiPriority w:val="99"/>
    <w:rsid w:val="001E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takuya</dc:creator>
  <cp:lastModifiedBy>user</cp:lastModifiedBy>
  <cp:revision>2</cp:revision>
  <dcterms:created xsi:type="dcterms:W3CDTF">2018-01-12T23:57:00Z</dcterms:created>
  <dcterms:modified xsi:type="dcterms:W3CDTF">2018-01-12T23:57:00Z</dcterms:modified>
</cp:coreProperties>
</file>