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43" w:rsidRPr="00476D36" w:rsidRDefault="00686D43" w:rsidP="002C30FA">
      <w:pPr>
        <w:ind w:rightChars="283" w:right="566"/>
        <w:rPr>
          <w:rStyle w:val="a7"/>
          <w:rFonts w:ascii="Times New Roman" w:hAnsi="Times New Roman" w:cs="Times New Roman"/>
          <w:color w:val="FF0000"/>
          <w:sz w:val="22"/>
        </w:rPr>
      </w:pPr>
      <w:bookmarkStart w:id="0" w:name="_GoBack"/>
      <w:bookmarkEnd w:id="0"/>
      <w:r w:rsidRPr="00476D36">
        <w:rPr>
          <w:rStyle w:val="a7"/>
          <w:szCs w:val="18"/>
        </w:rPr>
        <w:t>低温生物工学会誌〔</w:t>
      </w:r>
      <w:r w:rsidRPr="00476D36">
        <w:rPr>
          <w:rStyle w:val="a7"/>
          <w:rFonts w:ascii="Times New Roman" w:hAnsi="Times New Roman" w:cs="Times New Roman"/>
          <w:szCs w:val="18"/>
        </w:rPr>
        <w:t>Cryobiology and Cryotechnology</w:t>
      </w:r>
      <w:r w:rsidRPr="00476D36">
        <w:rPr>
          <w:rStyle w:val="a7"/>
          <w:szCs w:val="18"/>
        </w:rPr>
        <w:t>〕，</w:t>
      </w:r>
      <w:r>
        <w:rPr>
          <w:rStyle w:val="a7"/>
          <w:rFonts w:ascii="Times New Roman" w:hAnsi="Times New Roman"/>
          <w:szCs w:val="18"/>
        </w:rPr>
        <w:t>Vol. xx, No. x</w:t>
      </w:r>
      <w:r w:rsidRPr="00476D36">
        <w:rPr>
          <w:rStyle w:val="a7"/>
          <w:rFonts w:ascii="Times New Roman" w:hAnsi="Times New Roman" w:cs="Times New Roman"/>
          <w:szCs w:val="18"/>
        </w:rPr>
        <w:t>, xxx</w:t>
      </w:r>
      <w:r w:rsidRPr="00476D36">
        <w:rPr>
          <w:rStyle w:val="a7"/>
          <w:rFonts w:ascii="Times New Roman" w:hAnsi="Times New Roman" w:cs="Times New Roman"/>
          <w:szCs w:val="18"/>
        </w:rPr>
        <w:t>～</w:t>
      </w:r>
      <w:r w:rsidRPr="00476D36">
        <w:rPr>
          <w:rStyle w:val="a7"/>
          <w:rFonts w:ascii="Times New Roman" w:hAnsi="Times New Roman" w:cs="Times New Roman"/>
          <w:szCs w:val="18"/>
        </w:rPr>
        <w:t>xxx, 20</w:t>
      </w:r>
      <w:r w:rsidR="00EF096A">
        <w:rPr>
          <w:rStyle w:val="a7"/>
          <w:rFonts w:ascii="Times New Roman" w:hAnsi="Times New Roman" w:cs="Times New Roman" w:hint="eastAsia"/>
          <w:szCs w:val="18"/>
        </w:rPr>
        <w:t>xx</w:t>
      </w:r>
    </w:p>
    <w:p w:rsidR="00D40699" w:rsidRDefault="00D40699">
      <w:pPr>
        <w:rPr>
          <w:rStyle w:val="a7"/>
        </w:rPr>
      </w:pPr>
    </w:p>
    <w:p w:rsidR="00E8259D" w:rsidRPr="007A7781" w:rsidRDefault="00E8259D">
      <w:pPr>
        <w:rPr>
          <w:rStyle w:val="a7"/>
        </w:rPr>
      </w:pPr>
    </w:p>
    <w:p w:rsidR="00D40699" w:rsidRPr="00725D08" w:rsidRDefault="00D40699" w:rsidP="004E519F">
      <w:pPr>
        <w:pStyle w:val="ad"/>
        <w:spacing w:line="0" w:lineRule="atLeast"/>
        <w:jc w:val="center"/>
        <w:rPr>
          <w:rFonts w:ascii="Times New Roman" w:hAnsi="Times New Roman" w:cs="Times New Roman"/>
          <w:b/>
          <w:sz w:val="28"/>
          <w:szCs w:val="28"/>
        </w:rPr>
      </w:pPr>
      <w:r w:rsidRPr="00725D08">
        <w:rPr>
          <w:rFonts w:ascii="Times New Roman" w:hAnsi="Times New Roman" w:cs="Times New Roman"/>
          <w:b/>
          <w:sz w:val="28"/>
          <w:szCs w:val="28"/>
        </w:rPr>
        <w:t xml:space="preserve">Influence of the </w:t>
      </w:r>
      <w:r w:rsidR="00756CDB" w:rsidRPr="00725D08">
        <w:rPr>
          <w:rFonts w:ascii="Times New Roman" w:hAnsi="Times New Roman" w:cs="Times New Roman"/>
          <w:b/>
          <w:sz w:val="28"/>
          <w:szCs w:val="28"/>
        </w:rPr>
        <w:t>Freeze-thaw P</w:t>
      </w:r>
      <w:r w:rsidRPr="00725D08">
        <w:rPr>
          <w:rFonts w:ascii="Times New Roman" w:hAnsi="Times New Roman" w:cs="Times New Roman"/>
          <w:b/>
          <w:sz w:val="28"/>
          <w:szCs w:val="28"/>
        </w:rPr>
        <w:t xml:space="preserve">rocess </w:t>
      </w:r>
      <w:r w:rsidR="00756CDB" w:rsidRPr="00725D08">
        <w:rPr>
          <w:rFonts w:ascii="Times New Roman" w:hAnsi="Times New Roman" w:cs="Times New Roman"/>
          <w:b/>
          <w:sz w:val="28"/>
          <w:szCs w:val="28"/>
        </w:rPr>
        <w:t>under Acid C</w:t>
      </w:r>
      <w:r w:rsidRPr="00725D08">
        <w:rPr>
          <w:rFonts w:ascii="Times New Roman" w:hAnsi="Times New Roman" w:cs="Times New Roman"/>
          <w:b/>
          <w:sz w:val="28"/>
          <w:szCs w:val="28"/>
        </w:rPr>
        <w:t xml:space="preserve">onditions </w:t>
      </w:r>
      <w:r w:rsidR="00756CDB" w:rsidRPr="00725D08">
        <w:rPr>
          <w:rFonts w:ascii="Times New Roman" w:hAnsi="Times New Roman" w:cs="Times New Roman"/>
          <w:b/>
          <w:sz w:val="28"/>
          <w:szCs w:val="28"/>
        </w:rPr>
        <w:t>on the V</w:t>
      </w:r>
      <w:r w:rsidRPr="00725D08">
        <w:rPr>
          <w:rFonts w:ascii="Times New Roman" w:hAnsi="Times New Roman" w:cs="Times New Roman"/>
          <w:b/>
          <w:sz w:val="28"/>
          <w:szCs w:val="28"/>
        </w:rPr>
        <w:t xml:space="preserve">iability of </w:t>
      </w:r>
      <w:r w:rsidR="00756CDB" w:rsidRPr="00725D08">
        <w:rPr>
          <w:rFonts w:ascii="Times New Roman" w:hAnsi="Times New Roman" w:cs="Times New Roman"/>
          <w:b/>
          <w:sz w:val="28"/>
          <w:szCs w:val="28"/>
        </w:rPr>
        <w:t>Wintering P</w:t>
      </w:r>
      <w:r w:rsidRPr="00725D08">
        <w:rPr>
          <w:rFonts w:ascii="Times New Roman" w:hAnsi="Times New Roman" w:cs="Times New Roman"/>
          <w:b/>
          <w:sz w:val="28"/>
          <w:szCs w:val="28"/>
        </w:rPr>
        <w:t>lants</w:t>
      </w:r>
    </w:p>
    <w:p w:rsidR="00D40699" w:rsidRPr="00351734" w:rsidRDefault="00D40699" w:rsidP="00D40699">
      <w:pPr>
        <w:pStyle w:val="ad"/>
        <w:jc w:val="center"/>
        <w:rPr>
          <w:rFonts w:ascii="Times New Roman" w:hAnsi="Times New Roman" w:cs="Times New Roman"/>
        </w:rPr>
      </w:pPr>
    </w:p>
    <w:p w:rsidR="00D40699" w:rsidRPr="00351734" w:rsidRDefault="00D40699" w:rsidP="00B4363D">
      <w:pPr>
        <w:pStyle w:val="ad"/>
        <w:jc w:val="center"/>
        <w:outlineLvl w:val="0"/>
        <w:rPr>
          <w:rFonts w:ascii="Times New Roman" w:hAnsi="Times New Roman" w:cs="Times New Roman"/>
          <w:sz w:val="22"/>
          <w:szCs w:val="22"/>
        </w:rPr>
      </w:pPr>
      <w:r w:rsidRPr="00351734">
        <w:rPr>
          <w:rFonts w:ascii="Times New Roman" w:hAnsi="Times New Roman" w:cs="Times New Roman"/>
          <w:sz w:val="22"/>
          <w:szCs w:val="22"/>
        </w:rPr>
        <w:t>Hid</w:t>
      </w:r>
      <w:r w:rsidR="00725D08">
        <w:rPr>
          <w:rFonts w:ascii="Times New Roman" w:hAnsi="Times New Roman" w:cs="Times New Roman"/>
          <w:sz w:val="22"/>
          <w:szCs w:val="22"/>
        </w:rPr>
        <w:t>etoshi INADA, Seizo FUJIKAWA,</w:t>
      </w:r>
      <w:r w:rsidRPr="00351734">
        <w:rPr>
          <w:rFonts w:ascii="Times New Roman" w:hAnsi="Times New Roman" w:cs="Times New Roman"/>
          <w:sz w:val="22"/>
          <w:szCs w:val="22"/>
        </w:rPr>
        <w:t xml:space="preserve"> Keita ARAKAWA</w:t>
      </w:r>
      <w:r w:rsidR="00E1085D" w:rsidRPr="00D43B14">
        <w:rPr>
          <w:vertAlign w:val="superscript"/>
        </w:rPr>
        <w:t>†</w:t>
      </w:r>
    </w:p>
    <w:p w:rsidR="00D40699" w:rsidRPr="00351734" w:rsidRDefault="002D756E" w:rsidP="00D40699">
      <w:pPr>
        <w:pStyle w:val="ad"/>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848" behindDoc="0" locked="0" layoutInCell="1" allowOverlap="1">
                <wp:simplePos x="0" y="0"/>
                <wp:positionH relativeFrom="column">
                  <wp:posOffset>4213225</wp:posOffset>
                </wp:positionH>
                <wp:positionV relativeFrom="page">
                  <wp:posOffset>2533015</wp:posOffset>
                </wp:positionV>
                <wp:extent cx="1424940" cy="502920"/>
                <wp:effectExtent l="384175" t="18415" r="10160" b="78740"/>
                <wp:wrapNone/>
                <wp:docPr id="8"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502920"/>
                        </a:xfrm>
                        <a:prstGeom prst="wedgeRectCallout">
                          <a:avLst>
                            <a:gd name="adj1" fmla="val -72060"/>
                            <a:gd name="adj2" fmla="val 56185"/>
                          </a:avLst>
                        </a:prstGeom>
                        <a:solidFill>
                          <a:srgbClr val="FFFFFF"/>
                        </a:solidFill>
                        <a:ln w="19050">
                          <a:solidFill>
                            <a:srgbClr val="FF0000"/>
                          </a:solidFill>
                          <a:miter lim="800000"/>
                          <a:headEnd/>
                          <a:tailEnd/>
                        </a:ln>
                      </wps:spPr>
                      <wps:txbx>
                        <w:txbxContent>
                          <w:p w:rsidR="00756B60" w:rsidRDefault="00756B60" w:rsidP="00756B60">
                            <w:pPr>
                              <w:numPr>
                                <w:ilvl w:val="0"/>
                                <w:numId w:val="2"/>
                              </w:numPr>
                              <w:rPr>
                                <w:color w:val="FF0000"/>
                              </w:rPr>
                            </w:pPr>
                            <w:r>
                              <w:rPr>
                                <w:rFonts w:hint="eastAsia"/>
                                <w:b/>
                                <w:color w:val="FF0000"/>
                              </w:rPr>
                              <w:t>連絡著者の</w:t>
                            </w:r>
                            <w:r>
                              <w:rPr>
                                <w:b/>
                                <w:color w:val="FF0000"/>
                              </w:rPr>
                              <w:t>e-mail</w:t>
                            </w:r>
                            <w:r>
                              <w:rPr>
                                <w:rFonts w:hint="eastAsia"/>
                                <w:b/>
                                <w:color w:val="FF0000"/>
                              </w:rPr>
                              <w:t>アドレス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44" o:spid="_x0000_s1026" type="#_x0000_t61" style="position:absolute;left:0;text-align:left;margin-left:331.75pt;margin-top:199.45pt;width:112.2pt;height:3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" adj="-4765,22936" strokecolor="red" strokeweight="1.5pt">
                <v:textbox inset="5.85pt,.7pt,5.85pt,.7pt">
                  <w:txbxContent>
                    <w:p w:rsidR="00756B60" w:rsidRDefault="00756B60" w:rsidP="00756B60">
                      <w:pPr>
                        <w:numPr>
                          <w:ilvl w:val="0"/>
                          <w:numId w:val="2"/>
                        </w:numPr>
                        <w:rPr>
                          <w:color w:val="FF0000"/>
                        </w:rPr>
                      </w:pPr>
                      <w:r>
                        <w:rPr>
                          <w:rFonts w:hint="eastAsia"/>
                          <w:b/>
                          <w:color w:val="FF0000"/>
                        </w:rPr>
                        <w:t>連絡著者の</w:t>
                      </w:r>
                      <w:r>
                        <w:rPr>
                          <w:b/>
                          <w:color w:val="FF0000"/>
                        </w:rPr>
                        <w:t>e-mail</w:t>
                      </w:r>
                      <w:r>
                        <w:rPr>
                          <w:rFonts w:hint="eastAsia"/>
                          <w:b/>
                          <w:color w:val="FF0000"/>
                        </w:rPr>
                        <w:t>アドレス</w:t>
                      </w:r>
                    </w:p>
                  </w:txbxContent>
                </v:textbox>
                <w10:wrap anchory="page"/>
              </v:shape>
            </w:pict>
          </mc:Fallback>
        </mc:AlternateContent>
      </w:r>
    </w:p>
    <w:p w:rsidR="00D40699" w:rsidRPr="005B70EB" w:rsidRDefault="00D40699" w:rsidP="00D40699">
      <w:pPr>
        <w:pStyle w:val="ac"/>
        <w:rPr>
          <w:rFonts w:ascii="Times New Roman" w:eastAsia="ＭＳ ゴシック" w:hAnsi="Times New Roman" w:cs="Times New Roman"/>
        </w:rPr>
      </w:pPr>
      <w:r w:rsidRPr="005B70EB">
        <w:rPr>
          <w:rFonts w:ascii="Times New Roman" w:eastAsia="ＭＳ ゴシック" w:hAnsi="Times New Roman" w:cs="Times New Roman"/>
        </w:rPr>
        <w:t>Division of Environmental Resources,</w:t>
      </w:r>
      <w:r w:rsidRPr="005B70EB">
        <w:rPr>
          <w:rFonts w:ascii="Times New Roman" w:hAnsi="Times New Roman" w:cs="Times New Roman"/>
        </w:rPr>
        <w:t xml:space="preserve"> </w:t>
      </w:r>
      <w:r w:rsidRPr="005B70EB">
        <w:rPr>
          <w:rFonts w:ascii="Times New Roman" w:eastAsia="ＭＳ ゴシック" w:hAnsi="Times New Roman" w:cs="Times New Roman"/>
        </w:rPr>
        <w:t>Graduate School of Agriculture,</w:t>
      </w:r>
    </w:p>
    <w:p w:rsidR="00D40699" w:rsidRDefault="00D40699" w:rsidP="00D40699">
      <w:pPr>
        <w:jc w:val="center"/>
        <w:rPr>
          <w:rFonts w:ascii="Times New Roman" w:hAnsi="Times New Roman" w:cs="Times New Roman"/>
          <w:i/>
        </w:rPr>
      </w:pPr>
      <w:r w:rsidRPr="005B70EB">
        <w:rPr>
          <w:rFonts w:ascii="Times New Roman" w:eastAsia="ＭＳ ゴシック" w:hAnsi="Times New Roman" w:cs="Times New Roman"/>
          <w:i/>
        </w:rPr>
        <w:t xml:space="preserve">Hokkaido University, </w:t>
      </w:r>
      <w:r w:rsidRPr="005B70EB">
        <w:rPr>
          <w:rFonts w:ascii="Times New Roman" w:hAnsi="Times New Roman" w:cs="Times New Roman"/>
          <w:i/>
        </w:rPr>
        <w:t>Sapporo 060-8589, Japan</w:t>
      </w:r>
    </w:p>
    <w:p w:rsidR="00756B60" w:rsidRPr="00D43B14" w:rsidRDefault="00756B60" w:rsidP="00756B60">
      <w:pPr>
        <w:jc w:val="center"/>
      </w:pPr>
      <w:r w:rsidRPr="00D43B14">
        <w:t>(</w:t>
      </w:r>
      <w:r w:rsidRPr="00D43B14">
        <w:rPr>
          <w:vertAlign w:val="superscript"/>
        </w:rPr>
        <w:t>†</w:t>
      </w:r>
      <w:r w:rsidRPr="00D43B14">
        <w:t>Corresponding author, e-mail:</w:t>
      </w:r>
      <w:r w:rsidRPr="00D43B14">
        <w:rPr>
          <w:rFonts w:hint="eastAsia"/>
        </w:rPr>
        <w:t xml:space="preserve"> </w:t>
      </w:r>
      <w:r>
        <w:t>keita-ar@for.agr.hokudai.ac.jp</w:t>
      </w:r>
      <w:r w:rsidRPr="00D43B14">
        <w:t>)</w:t>
      </w:r>
    </w:p>
    <w:p w:rsidR="00D40699" w:rsidRPr="006B0A58" w:rsidRDefault="00756B60" w:rsidP="00756B60">
      <w:pPr>
        <w:tabs>
          <w:tab w:val="left" w:pos="6879"/>
        </w:tabs>
        <w:rPr>
          <w:rFonts w:ascii="Times New Roman" w:hAnsi="Times New Roman" w:cs="Times New Roman"/>
          <w:sz w:val="22"/>
        </w:rPr>
      </w:pPr>
      <w:r>
        <w:rPr>
          <w:rFonts w:ascii="Times New Roman" w:hAnsi="Times New Roman" w:cs="Times New Roman"/>
          <w:sz w:val="22"/>
        </w:rPr>
        <w:tab/>
      </w:r>
    </w:p>
    <w:p w:rsidR="004440E9" w:rsidRPr="006B0A58" w:rsidRDefault="00D40699" w:rsidP="002C30FA">
      <w:pPr>
        <w:pStyle w:val="ae"/>
        <w:tabs>
          <w:tab w:val="left" w:pos="9214"/>
        </w:tabs>
        <w:ind w:leftChars="227" w:left="454" w:rightChars="212" w:right="424"/>
        <w:jc w:val="both"/>
        <w:rPr>
          <w:rFonts w:ascii="Times New Roman" w:eastAsia="ＭＳ 明朝" w:hAnsi="Times New Roman" w:cs="Times New Roman"/>
          <w:szCs w:val="20"/>
        </w:rPr>
      </w:pPr>
      <w:r w:rsidRPr="006B0A58">
        <w:rPr>
          <w:rFonts w:ascii="Times New Roman" w:hAnsi="Times New Roman" w:cs="Times New Roman"/>
          <w:szCs w:val="20"/>
        </w:rPr>
        <w:t>Acid precipitates in snow may be a stress factor that affects the growth of wintering plants</w:t>
      </w:r>
      <w:r w:rsidR="00715C33" w:rsidRPr="006B0A58">
        <w:rPr>
          <w:rFonts w:ascii="Times New Roman" w:hAnsi="Times New Roman" w:cs="Times New Roman"/>
          <w:szCs w:val="20"/>
        </w:rPr>
        <w:t xml:space="preserve">.  </w:t>
      </w:r>
      <w:r w:rsidRPr="006B0A58">
        <w:rPr>
          <w:rFonts w:ascii="Times New Roman" w:hAnsi="Times New Roman" w:cs="Times New Roman"/>
          <w:szCs w:val="20"/>
        </w:rPr>
        <w:t>The objective of this study was to determine the influence of acid-snow stress on leaves</w:t>
      </w:r>
      <w:r w:rsidR="004440E9" w:rsidRPr="006B0A58">
        <w:rPr>
          <w:rFonts w:ascii="Times New Roman" w:hAnsi="Times New Roman" w:cs="Times New Roman"/>
          <w:szCs w:val="20"/>
        </w:rPr>
        <w:t xml:space="preserve"> </w:t>
      </w:r>
      <w:r w:rsidRPr="006B0A58">
        <w:rPr>
          <w:rFonts w:ascii="Times New Roman" w:hAnsi="Times New Roman" w:cs="Times New Roman"/>
          <w:szCs w:val="20"/>
        </w:rPr>
        <w:t xml:space="preserve">of wintering plants by </w:t>
      </w:r>
      <w:r w:rsidRPr="006B0A58">
        <w:rPr>
          <w:rFonts w:ascii="Times New Roman" w:hAnsi="Times New Roman" w:cs="Times New Roman"/>
          <w:i/>
          <w:szCs w:val="20"/>
        </w:rPr>
        <w:t>in vitro</w:t>
      </w:r>
      <w:r w:rsidRPr="006B0A58">
        <w:rPr>
          <w:rFonts w:ascii="Times New Roman" w:hAnsi="Times New Roman" w:cs="Times New Roman"/>
          <w:szCs w:val="20"/>
        </w:rPr>
        <w:t xml:space="preserve"> experiments. Three different experiments, equilibrium freezing, prolonged freezing and repeated freeze-thawing, were carried out in order to simulate freeze-thawing of acid snow during winter.</w:t>
      </w:r>
      <w:r w:rsidRPr="006B0A58">
        <w:rPr>
          <w:rFonts w:ascii="Times New Roman" w:eastAsia="ＭＳ 明朝" w:hAnsi="Times New Roman" w:cs="Times New Roman"/>
          <w:szCs w:val="20"/>
        </w:rPr>
        <w:t xml:space="preserve"> The results showed that acidification in the process of freeze-thawing caused enhancement of freezing injury of wintering plants.    </w:t>
      </w:r>
      <w:r w:rsidR="001918D9" w:rsidRPr="006B0A58">
        <w:rPr>
          <w:rFonts w:ascii="Times New Roman" w:eastAsia="ＭＳ 明朝" w:hAnsi="Times New Roman" w:cs="Times New Roman"/>
          <w:szCs w:val="20"/>
        </w:rPr>
        <w:t xml:space="preserve">                </w:t>
      </w:r>
      <w:r w:rsidRPr="006B0A58">
        <w:rPr>
          <w:rFonts w:ascii="Times New Roman" w:eastAsia="ＭＳ 明朝" w:hAnsi="Times New Roman" w:cs="Times New Roman"/>
          <w:szCs w:val="20"/>
        </w:rPr>
        <w:t xml:space="preserve"> </w:t>
      </w:r>
      <w:r w:rsidR="001918D9" w:rsidRPr="006B0A58">
        <w:rPr>
          <w:rFonts w:ascii="Times New Roman" w:eastAsia="ＭＳ 明朝" w:hAnsi="Times New Roman" w:cs="Times New Roman"/>
          <w:szCs w:val="20"/>
        </w:rPr>
        <w:t xml:space="preserve">　　　　　　</w:t>
      </w:r>
      <w:r w:rsidRPr="006B0A58">
        <w:rPr>
          <w:rFonts w:ascii="Times New Roman" w:eastAsia="ＭＳ 明朝" w:hAnsi="Times New Roman" w:cs="Times New Roman"/>
          <w:szCs w:val="20"/>
        </w:rPr>
        <w:t xml:space="preserve">  </w:t>
      </w:r>
      <w:r w:rsidR="004440E9" w:rsidRPr="006B0A58">
        <w:rPr>
          <w:rFonts w:ascii="Times New Roman" w:eastAsia="ＭＳ 明朝" w:hAnsi="Times New Roman" w:cs="Times New Roman"/>
          <w:szCs w:val="20"/>
        </w:rPr>
        <w:t xml:space="preserve">        </w:t>
      </w:r>
    </w:p>
    <w:p w:rsidR="00D40699" w:rsidRPr="006B0A58" w:rsidRDefault="002D756E" w:rsidP="002C30FA">
      <w:pPr>
        <w:pStyle w:val="ae"/>
        <w:tabs>
          <w:tab w:val="left" w:pos="9214"/>
        </w:tabs>
        <w:wordWrap w:val="0"/>
        <w:ind w:rightChars="212" w:right="424"/>
        <w:jc w:val="right"/>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1824" behindDoc="0" locked="0" layoutInCell="1" allowOverlap="1">
                <wp:simplePos x="0" y="0"/>
                <wp:positionH relativeFrom="column">
                  <wp:posOffset>396240</wp:posOffset>
                </wp:positionH>
                <wp:positionV relativeFrom="page">
                  <wp:posOffset>4728845</wp:posOffset>
                </wp:positionV>
                <wp:extent cx="2403475" cy="280670"/>
                <wp:effectExtent l="15240" t="394970" r="10160" b="10160"/>
                <wp:wrapNone/>
                <wp:docPr id="7" name="AutoShap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3475" cy="280670"/>
                        </a:xfrm>
                        <a:prstGeom prst="wedgeRectCallout">
                          <a:avLst>
                            <a:gd name="adj1" fmla="val 23236"/>
                            <a:gd name="adj2" fmla="val -179412"/>
                          </a:avLst>
                        </a:prstGeom>
                        <a:solidFill>
                          <a:srgbClr val="FFFFFF"/>
                        </a:solidFill>
                        <a:ln w="19050">
                          <a:solidFill>
                            <a:srgbClr val="FF0000"/>
                          </a:solidFill>
                          <a:miter lim="800000"/>
                          <a:headEnd/>
                          <a:tailEnd/>
                        </a:ln>
                      </wps:spPr>
                      <wps:txbx>
                        <w:txbxContent>
                          <w:p w:rsidR="00756B60" w:rsidRPr="00D3414C" w:rsidRDefault="00756B60" w:rsidP="00756B60">
                            <w:pPr>
                              <w:numPr>
                                <w:ilvl w:val="0"/>
                                <w:numId w:val="2"/>
                              </w:numPr>
                              <w:rPr>
                                <w:color w:val="FF0000"/>
                              </w:rPr>
                            </w:pPr>
                            <w:r>
                              <w:rPr>
                                <w:rFonts w:hint="eastAsia"/>
                                <w:b/>
                                <w:color w:val="FF0000"/>
                              </w:rPr>
                              <w:t>英語の要旨（</w:t>
                            </w:r>
                            <w:r>
                              <w:rPr>
                                <w:b/>
                                <w:color w:val="FF0000"/>
                              </w:rPr>
                              <w:t>200 words</w:t>
                            </w:r>
                            <w:r>
                              <w:rPr>
                                <w:rFonts w:hint="eastAsia"/>
                                <w:b/>
                                <w:color w:val="FF0000"/>
                              </w:rPr>
                              <w:t>以内）</w:t>
                            </w:r>
                          </w:p>
                          <w:p w:rsidR="00756B60" w:rsidRDefault="00756B60" w:rsidP="00756B60">
                            <w:pPr>
                              <w:numPr>
                                <w:ilvl w:val="0"/>
                                <w:numId w:val="2"/>
                              </w:numPr>
                              <w:rPr>
                                <w:color w:val="FF0000"/>
                              </w:rPr>
                            </w:pPr>
                            <w:r>
                              <w:rPr>
                                <w:rFonts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3" o:spid="_x0000_s1027" type="#_x0000_t61" style="position:absolute;left:0;text-align:left;margin-left:31.2pt;margin-top:372.35pt;width:189.25pt;height:2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" adj="15819,-27953" strokecolor="red" strokeweight="1.5pt">
                <v:textbox inset="5.85pt,.7pt,5.85pt,.7pt">
                  <w:txbxContent>
                    <w:p w:rsidR="00756B60" w:rsidRPr="00D3414C" w:rsidRDefault="00756B60" w:rsidP="00756B60">
                      <w:pPr>
                        <w:numPr>
                          <w:ilvl w:val="0"/>
                          <w:numId w:val="2"/>
                        </w:numPr>
                        <w:rPr>
                          <w:color w:val="FF0000"/>
                        </w:rPr>
                      </w:pPr>
                      <w:r>
                        <w:rPr>
                          <w:rFonts w:hint="eastAsia"/>
                          <w:b/>
                          <w:color w:val="FF0000"/>
                        </w:rPr>
                        <w:t>英語の要旨（</w:t>
                      </w:r>
                      <w:r>
                        <w:rPr>
                          <w:b/>
                          <w:color w:val="FF0000"/>
                        </w:rPr>
                        <w:t>200 words</w:t>
                      </w:r>
                      <w:r>
                        <w:rPr>
                          <w:rFonts w:hint="eastAsia"/>
                          <w:b/>
                          <w:color w:val="FF0000"/>
                        </w:rPr>
                        <w:t>以内）</w:t>
                      </w:r>
                    </w:p>
                    <w:p w:rsidR="00756B60" w:rsidRDefault="00756B60" w:rsidP="00756B60">
                      <w:pPr>
                        <w:numPr>
                          <w:ilvl w:val="0"/>
                          <w:numId w:val="2"/>
                        </w:numPr>
                        <w:rPr>
                          <w:color w:val="FF0000"/>
                        </w:rPr>
                      </w:pPr>
                      <w:r>
                        <w:rPr>
                          <w:rFonts w:hint="eastAsia"/>
                          <w:color w:val="FF0000"/>
                        </w:rPr>
                        <w:t>）</w:t>
                      </w:r>
                    </w:p>
                  </w:txbxContent>
                </v:textbox>
                <w10:wrap anchory="page"/>
              </v:shape>
            </w:pict>
          </mc:Fallback>
        </mc:AlternateContent>
      </w:r>
      <w:r w:rsidR="00D40699" w:rsidRPr="006B0A58">
        <w:rPr>
          <w:rFonts w:ascii="Times New Roman" w:eastAsia="ＭＳ 明朝" w:hAnsi="Times New Roman" w:cs="Times New Roman"/>
          <w:szCs w:val="20"/>
        </w:rPr>
        <w:t>(</w:t>
      </w:r>
      <w:r w:rsidR="00686D43">
        <w:rPr>
          <w:rFonts w:ascii="Times New Roman" w:hAnsi="Times New Roman" w:cs="Times New Roman"/>
          <w:szCs w:val="20"/>
        </w:rPr>
        <w:t>Received Xxx. xx, 20x</w:t>
      </w:r>
      <w:r w:rsidR="00F769E5">
        <w:rPr>
          <w:rFonts w:ascii="Times New Roman" w:hAnsi="Times New Roman" w:cs="Times New Roman"/>
          <w:szCs w:val="20"/>
        </w:rPr>
        <w:t>x</w:t>
      </w:r>
      <w:r w:rsidR="00D40699" w:rsidRPr="006B0A58">
        <w:rPr>
          <w:rFonts w:ascii="Times New Roman" w:hAnsi="Times New Roman" w:cs="Times New Roman"/>
          <w:szCs w:val="20"/>
        </w:rPr>
        <w:t xml:space="preserve">; Accepted </w:t>
      </w:r>
      <w:r w:rsidR="00F769E5">
        <w:rPr>
          <w:rFonts w:ascii="Times New Roman" w:hAnsi="Times New Roman" w:cs="Times New Roman"/>
          <w:szCs w:val="20"/>
        </w:rPr>
        <w:t>Xxx. xx</w:t>
      </w:r>
      <w:r w:rsidR="00686D43">
        <w:rPr>
          <w:rFonts w:ascii="Times New Roman" w:hAnsi="Times New Roman" w:cs="Times New Roman"/>
          <w:szCs w:val="20"/>
        </w:rPr>
        <w:t>, 20x</w:t>
      </w:r>
      <w:r w:rsidR="004D1367">
        <w:rPr>
          <w:rFonts w:ascii="Times New Roman" w:hAnsi="Times New Roman" w:cs="Times New Roman"/>
          <w:szCs w:val="20"/>
        </w:rPr>
        <w:t>x</w:t>
      </w:r>
      <w:r w:rsidR="00D40699" w:rsidRPr="006B0A58">
        <w:rPr>
          <w:rFonts w:ascii="Times New Roman" w:eastAsia="ＭＳ 明朝" w:hAnsi="Times New Roman" w:cs="Times New Roman"/>
          <w:szCs w:val="20"/>
        </w:rPr>
        <w:t>)</w:t>
      </w:r>
    </w:p>
    <w:p w:rsidR="00D40699" w:rsidRPr="004440E9" w:rsidRDefault="00D40699" w:rsidP="00D40699">
      <w:pPr>
        <w:pStyle w:val="ad"/>
        <w:sectPr w:rsidR="00D40699" w:rsidRPr="004440E9" w:rsidSect="002C30FA">
          <w:headerReference w:type="default" r:id="rId9"/>
          <w:footerReference w:type="even" r:id="rId10"/>
          <w:footerReference w:type="default" r:id="rId11"/>
          <w:pgSz w:w="11906" w:h="16838" w:code="9"/>
          <w:pgMar w:top="1588" w:right="1133" w:bottom="1588" w:left="1134" w:header="1134" w:footer="1134" w:gutter="0"/>
          <w:pgNumType w:start="1"/>
          <w:cols w:space="720"/>
          <w:titlePg/>
          <w:docGrid w:type="lines" w:linePitch="320" w:charSpace="-3678"/>
        </w:sectPr>
      </w:pPr>
    </w:p>
    <w:p w:rsidR="00D40699" w:rsidRDefault="00D40699" w:rsidP="00D40699">
      <w:pPr>
        <w:pStyle w:val="ae"/>
        <w:rPr>
          <w:rFonts w:ascii="Century" w:hAnsi="Century"/>
        </w:rPr>
        <w:sectPr w:rsidR="00D40699" w:rsidSect="00D40699">
          <w:headerReference w:type="even" r:id="rId12"/>
          <w:type w:val="continuous"/>
          <w:pgSz w:w="11906" w:h="16838" w:code="9"/>
          <w:pgMar w:top="1418" w:right="1134" w:bottom="1418" w:left="1134" w:header="851" w:footer="992" w:gutter="0"/>
          <w:cols w:num="2" w:space="425"/>
          <w:docGrid w:type="lines" w:linePitch="320" w:charSpace="-3678"/>
        </w:sectPr>
      </w:pPr>
    </w:p>
    <w:p w:rsidR="00D40699" w:rsidRPr="007B1BCF" w:rsidRDefault="00D40699" w:rsidP="004D1367">
      <w:pPr>
        <w:pStyle w:val="ae"/>
        <w:outlineLvl w:val="0"/>
        <w:rPr>
          <w:rFonts w:ascii="Arial" w:hAnsi="Arial" w:cs="Arial"/>
        </w:rPr>
      </w:pPr>
      <w:r w:rsidRPr="007B1BCF">
        <w:rPr>
          <w:rFonts w:ascii="Arial" w:hAnsi="Arial" w:cs="Arial"/>
        </w:rPr>
        <w:lastRenderedPageBreak/>
        <w:t>INTRODUCTION</w:t>
      </w:r>
    </w:p>
    <w:p w:rsidR="00D40699" w:rsidRPr="00942D3E" w:rsidRDefault="00D40699" w:rsidP="004D1367">
      <w:pPr>
        <w:pStyle w:val="ae"/>
        <w:jc w:val="both"/>
        <w:rPr>
          <w:rFonts w:ascii="Century" w:hAnsi="Century" w:hint="eastAsia"/>
        </w:rPr>
      </w:pPr>
    </w:p>
    <w:p w:rsidR="00D40699" w:rsidRPr="006B0A58" w:rsidRDefault="002D756E" w:rsidP="00E02F5F">
      <w:pPr>
        <w:ind w:firstLineChars="250" w:firstLine="502"/>
        <w:rPr>
          <w:rFonts w:ascii="Times New Roman" w:hAnsi="Times New Roman" w:cs="Times New Roman"/>
          <w:spacing w:val="-4"/>
          <w:sz w:val="22"/>
          <w:szCs w:val="22"/>
        </w:rPr>
      </w:pPr>
      <w:r>
        <w:rPr>
          <w:rFonts w:ascii="Times New Roman" w:hAnsi="Times New Roman" w:cs="Times New Roman"/>
          <w:b/>
          <w:noProof/>
        </w:rPr>
        <mc:AlternateContent>
          <mc:Choice Requires="wpg">
            <w:drawing>
              <wp:anchor distT="0" distB="0" distL="114300" distR="114300" simplePos="0" relativeHeight="251657728" behindDoc="0" locked="0" layoutInCell="1" allowOverlap="1">
                <wp:simplePos x="0" y="0"/>
                <wp:positionH relativeFrom="column">
                  <wp:posOffset>-34290</wp:posOffset>
                </wp:positionH>
                <wp:positionV relativeFrom="paragraph">
                  <wp:posOffset>3517265</wp:posOffset>
                </wp:positionV>
                <wp:extent cx="2992120" cy="802640"/>
                <wp:effectExtent l="3810" t="12065" r="4445" b="4445"/>
                <wp:wrapSquare wrapText="bothSides"/>
                <wp:docPr id="4"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120" cy="802640"/>
                          <a:chOff x="1090" y="13921"/>
                          <a:chExt cx="4712" cy="1264"/>
                        </a:xfrm>
                      </wpg:grpSpPr>
                      <wps:wsp>
                        <wps:cNvPr id="5" name="Line 449"/>
                        <wps:cNvCnPr/>
                        <wps:spPr bwMode="auto">
                          <a:xfrm>
                            <a:off x="1187" y="13921"/>
                            <a:ext cx="460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Text Box 605"/>
                        <wps:cNvSpPr txBox="1">
                          <a:spLocks noChangeArrowheads="1"/>
                        </wps:cNvSpPr>
                        <wps:spPr bwMode="auto">
                          <a:xfrm>
                            <a:off x="1090" y="13957"/>
                            <a:ext cx="4712" cy="1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367" w:rsidRPr="005848B3" w:rsidRDefault="004D1367" w:rsidP="00351734">
                              <w:pPr>
                                <w:rPr>
                                  <w:rStyle w:val="af"/>
                                  <w:spacing w:val="-4"/>
                                  <w:lang w:eastAsia="zh-CN"/>
                                </w:rPr>
                              </w:pPr>
                              <w:r>
                                <w:rPr>
                                  <w:rStyle w:val="af"/>
                                  <w:rFonts w:hint="eastAsia"/>
                                  <w:lang w:eastAsia="zh-CN"/>
                                </w:rPr>
                                <w:t>研究報告</w:t>
                              </w:r>
                            </w:p>
                            <w:p w:rsidR="004D1367" w:rsidRPr="006B0A58" w:rsidRDefault="004D1367" w:rsidP="00351734">
                              <w:pPr>
                                <w:rPr>
                                  <w:rFonts w:ascii="Times New Roman" w:hAnsi="Times New Roman" w:cs="Times New Roman"/>
                                  <w:sz w:val="22"/>
                                </w:rPr>
                              </w:pPr>
                              <w:r>
                                <w:rPr>
                                  <w:rStyle w:val="af"/>
                                  <w:rFonts w:ascii="Times New Roman" w:hAnsi="Times New Roman" w:cs="Times New Roman"/>
                                  <w:sz w:val="22"/>
                                  <w:lang w:eastAsia="zh-CN"/>
                                </w:rPr>
                                <w:t>[Key words</w:t>
                              </w:r>
                              <w:r w:rsidRPr="006B0A58">
                                <w:rPr>
                                  <w:rStyle w:val="af"/>
                                  <w:rFonts w:ascii="Times New Roman" w:hAnsi="Times New Roman" w:cs="Times New Roman"/>
                                  <w:sz w:val="22"/>
                                  <w:lang w:eastAsia="zh-CN"/>
                                </w:rPr>
                                <w:t xml:space="preserve">: Winter wheat </w:t>
                              </w:r>
                              <w:r w:rsidRPr="006B0A58">
                                <w:rPr>
                                  <w:rStyle w:val="af"/>
                                  <w:rFonts w:ascii="Times New Roman" w:hAnsi="Times New Roman" w:cs="Times New Roman"/>
                                  <w:sz w:val="22"/>
                                </w:rPr>
                                <w:t>l</w:t>
                              </w:r>
                              <w:r w:rsidRPr="006B0A58">
                                <w:rPr>
                                  <w:rStyle w:val="af"/>
                                  <w:rFonts w:ascii="Times New Roman" w:hAnsi="Times New Roman" w:cs="Times New Roman"/>
                                  <w:sz w:val="22"/>
                                  <w:lang w:eastAsia="zh-CN"/>
                                </w:rPr>
                                <w:t>eaf, Acid</w:t>
                              </w:r>
                              <w:r w:rsidRPr="006B0A58">
                                <w:rPr>
                                  <w:rStyle w:val="af"/>
                                  <w:rFonts w:ascii="Times New Roman" w:hAnsi="Times New Roman" w:cs="Times New Roman"/>
                                  <w:sz w:val="22"/>
                                </w:rPr>
                                <w:t>-</w:t>
                              </w:r>
                              <w:r w:rsidRPr="006B0A58">
                                <w:rPr>
                                  <w:rStyle w:val="af"/>
                                  <w:rFonts w:ascii="Times New Roman" w:hAnsi="Times New Roman" w:cs="Times New Roman"/>
                                  <w:sz w:val="22"/>
                                  <w:lang w:eastAsia="zh-CN"/>
                                </w:rPr>
                                <w:t>snow</w:t>
                              </w:r>
                              <w:r w:rsidRPr="006B0A58">
                                <w:rPr>
                                  <w:rStyle w:val="af"/>
                                  <w:rFonts w:ascii="Times New Roman" w:hAnsi="Times New Roman" w:cs="Times New Roman"/>
                                  <w:sz w:val="22"/>
                                </w:rPr>
                                <w:t xml:space="preserve"> stress</w:t>
                              </w:r>
                              <w:r w:rsidRPr="006B0A58">
                                <w:rPr>
                                  <w:rStyle w:val="af"/>
                                  <w:rFonts w:ascii="Times New Roman" w:hAnsi="Times New Roman" w:cs="Times New Roman"/>
                                  <w:sz w:val="22"/>
                                  <w:lang w:eastAsia="zh-CN"/>
                                </w:rPr>
                                <w:t xml:space="preserve">, </w:t>
                              </w:r>
                              <w:r w:rsidRPr="006B0A58">
                                <w:rPr>
                                  <w:rStyle w:val="af"/>
                                  <w:rFonts w:ascii="Times New Roman" w:hAnsi="Times New Roman" w:cs="Times New Roman"/>
                                  <w:sz w:val="22"/>
                                </w:rPr>
                                <w:t>Freeze-thawing, I</w:t>
                              </w:r>
                              <w:r w:rsidRPr="006B0A58">
                                <w:rPr>
                                  <w:rStyle w:val="af"/>
                                  <w:rFonts w:ascii="Times New Roman" w:hAnsi="Times New Roman" w:cs="Times New Roman"/>
                                  <w:sz w:val="22"/>
                                  <w:lang w:eastAsia="zh-CN"/>
                                </w:rPr>
                                <w:t>njury]</w:t>
                              </w:r>
                            </w:p>
                            <w:p w:rsidR="004D1367" w:rsidRDefault="004D136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7" o:spid="_x0000_s1028" style="position:absolute;left:0;text-align:left;margin-left:-2.7pt;margin-top:276.95pt;width:235.6pt;height:63.2pt;z-index:251657728" coordorigin="1090,13921" coordsize="4712,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">
                <v:line id="Line 449" o:spid="_x0000_s1029" style="position:absolute;visibility:visible;mso-wrap-style:square" from="1187,13921" to="5794,13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type id="_x0000_t202" coordsize="21600,21600" o:spt="202" path="m,l,21600r21600,l21600,xe">
                  <v:stroke joinstyle="miter"/>
                  <v:path gradientshapeok="t" o:connecttype="rect"/>
                </v:shapetype>
                <v:shape id="Text Box 605" o:spid="_x0000_s1030" type="#_x0000_t202" style="position:absolute;left:1090;top:13957;width:4712;height:1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g4MEA&#10;AADaAAAADwAAAGRycy9kb3ducmV2LnhtbESPT4vCMBTE7wt+h/AEb2uq4B+qUURZ8Kq74PXZPJti&#10;8lKa2Hb99EZY2OMwM79h1tveWdFSEyrPCibjDARx4XXFpYKf76/PJYgQkTVaz6TglwJsN4OPNeba&#10;d3yi9hxLkSAcclRgYqxzKUNhyGEY+5o4eTffOIxJNqXUDXYJ7qycZtlcOqw4LRisaW+ouJ8fTkHx&#10;fByW++rads/FZXHtjZ3d2Co1Gva7FYhIffwP/7WPWsEc3lfS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LoODBAAAA2gAAAA8AAAAAAAAAAAAAAAAAmAIAAGRycy9kb3du&#10;cmV2LnhtbFBLBQYAAAAABAAEAPUAAACGAwAAAAA=&#10;" filled="f" stroked="f">
                  <v:textbox inset=",7.2pt,,7.2pt">
                    <w:txbxContent>
                      <w:p w:rsidR="004D1367" w:rsidRPr="005848B3" w:rsidRDefault="004D1367" w:rsidP="00351734">
                        <w:pPr>
                          <w:rPr>
                            <w:rStyle w:val="af"/>
                            <w:spacing w:val="-4"/>
                            <w:lang w:eastAsia="zh-CN"/>
                          </w:rPr>
                        </w:pPr>
                        <w:r>
                          <w:rPr>
                            <w:rStyle w:val="af"/>
                            <w:rFonts w:hint="eastAsia"/>
                            <w:lang w:eastAsia="zh-CN"/>
                          </w:rPr>
                          <w:t>研究報告</w:t>
                        </w:r>
                      </w:p>
                      <w:p w:rsidR="004D1367" w:rsidRPr="006B0A58" w:rsidRDefault="004D1367" w:rsidP="00351734">
                        <w:pPr>
                          <w:rPr>
                            <w:rFonts w:ascii="Times New Roman" w:hAnsi="Times New Roman" w:cs="Times New Roman"/>
                            <w:sz w:val="22"/>
                          </w:rPr>
                        </w:pPr>
                        <w:r>
                          <w:rPr>
                            <w:rStyle w:val="af"/>
                            <w:rFonts w:ascii="Times New Roman" w:hAnsi="Times New Roman" w:cs="Times New Roman"/>
                            <w:sz w:val="22"/>
                            <w:lang w:eastAsia="zh-CN"/>
                          </w:rPr>
                          <w:t>[Key words</w:t>
                        </w:r>
                        <w:r w:rsidRPr="006B0A58">
                          <w:rPr>
                            <w:rStyle w:val="af"/>
                            <w:rFonts w:ascii="Times New Roman" w:hAnsi="Times New Roman" w:cs="Times New Roman"/>
                            <w:sz w:val="22"/>
                            <w:lang w:eastAsia="zh-CN"/>
                          </w:rPr>
                          <w:t xml:space="preserve">: Winter wheat </w:t>
                        </w:r>
                        <w:r w:rsidRPr="006B0A58">
                          <w:rPr>
                            <w:rStyle w:val="af"/>
                            <w:rFonts w:ascii="Times New Roman" w:hAnsi="Times New Roman" w:cs="Times New Roman"/>
                            <w:sz w:val="22"/>
                          </w:rPr>
                          <w:t>l</w:t>
                        </w:r>
                        <w:r w:rsidRPr="006B0A58">
                          <w:rPr>
                            <w:rStyle w:val="af"/>
                            <w:rFonts w:ascii="Times New Roman" w:hAnsi="Times New Roman" w:cs="Times New Roman"/>
                            <w:sz w:val="22"/>
                            <w:lang w:eastAsia="zh-CN"/>
                          </w:rPr>
                          <w:t>eaf, Acid</w:t>
                        </w:r>
                        <w:r w:rsidRPr="006B0A58">
                          <w:rPr>
                            <w:rStyle w:val="af"/>
                            <w:rFonts w:ascii="Times New Roman" w:hAnsi="Times New Roman" w:cs="Times New Roman"/>
                            <w:sz w:val="22"/>
                          </w:rPr>
                          <w:t>-</w:t>
                        </w:r>
                        <w:r w:rsidRPr="006B0A58">
                          <w:rPr>
                            <w:rStyle w:val="af"/>
                            <w:rFonts w:ascii="Times New Roman" w:hAnsi="Times New Roman" w:cs="Times New Roman"/>
                            <w:sz w:val="22"/>
                            <w:lang w:eastAsia="zh-CN"/>
                          </w:rPr>
                          <w:t>snow</w:t>
                        </w:r>
                        <w:r w:rsidRPr="006B0A58">
                          <w:rPr>
                            <w:rStyle w:val="af"/>
                            <w:rFonts w:ascii="Times New Roman" w:hAnsi="Times New Roman" w:cs="Times New Roman"/>
                            <w:sz w:val="22"/>
                          </w:rPr>
                          <w:t xml:space="preserve"> stress</w:t>
                        </w:r>
                        <w:r w:rsidRPr="006B0A58">
                          <w:rPr>
                            <w:rStyle w:val="af"/>
                            <w:rFonts w:ascii="Times New Roman" w:hAnsi="Times New Roman" w:cs="Times New Roman"/>
                            <w:sz w:val="22"/>
                            <w:lang w:eastAsia="zh-CN"/>
                          </w:rPr>
                          <w:t xml:space="preserve">, </w:t>
                        </w:r>
                        <w:r w:rsidRPr="006B0A58">
                          <w:rPr>
                            <w:rStyle w:val="af"/>
                            <w:rFonts w:ascii="Times New Roman" w:hAnsi="Times New Roman" w:cs="Times New Roman"/>
                            <w:sz w:val="22"/>
                          </w:rPr>
                          <w:t>Freeze-thawing, I</w:t>
                        </w:r>
                        <w:r w:rsidRPr="006B0A58">
                          <w:rPr>
                            <w:rStyle w:val="af"/>
                            <w:rFonts w:ascii="Times New Roman" w:hAnsi="Times New Roman" w:cs="Times New Roman"/>
                            <w:sz w:val="22"/>
                            <w:lang w:eastAsia="zh-CN"/>
                          </w:rPr>
                          <w:t>njury]</w:t>
                        </w:r>
                      </w:p>
                      <w:p w:rsidR="004D1367" w:rsidRDefault="004D1367"/>
                    </w:txbxContent>
                  </v:textbox>
                </v:shape>
                <w10:wrap type="square"/>
              </v:group>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58752" behindDoc="0" locked="0" layoutInCell="1" allowOverlap="1">
                <wp:simplePos x="0" y="0"/>
                <wp:positionH relativeFrom="column">
                  <wp:posOffset>2915920</wp:posOffset>
                </wp:positionH>
                <wp:positionV relativeFrom="page">
                  <wp:posOffset>8591550</wp:posOffset>
                </wp:positionV>
                <wp:extent cx="1670685" cy="502920"/>
                <wp:effectExtent l="887095" t="9525" r="13970" b="173355"/>
                <wp:wrapNone/>
                <wp:docPr id="3" name="AutoShap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502920"/>
                        </a:xfrm>
                        <a:prstGeom prst="wedgeRectCallout">
                          <a:avLst>
                            <a:gd name="adj1" fmla="val -95042"/>
                            <a:gd name="adj2" fmla="val 73866"/>
                          </a:avLst>
                        </a:prstGeom>
                        <a:solidFill>
                          <a:srgbClr val="FFFFFF"/>
                        </a:solidFill>
                        <a:ln w="19050">
                          <a:solidFill>
                            <a:srgbClr val="FF0000"/>
                          </a:solidFill>
                          <a:miter lim="800000"/>
                          <a:headEnd/>
                          <a:tailEnd/>
                        </a:ln>
                      </wps:spPr>
                      <wps:txbx>
                        <w:txbxContent>
                          <w:p w:rsidR="004D1367" w:rsidRDefault="004D1367" w:rsidP="00BB4E25">
                            <w:pPr>
                              <w:numPr>
                                <w:ilvl w:val="0"/>
                                <w:numId w:val="2"/>
                              </w:numPr>
                              <w:rPr>
                                <w:rFonts w:hint="eastAsia"/>
                                <w:color w:val="FF0000"/>
                              </w:rPr>
                            </w:pPr>
                            <w:r>
                              <w:rPr>
                                <w:rFonts w:hint="eastAsia"/>
                                <w:b/>
                                <w:color w:val="FF0000"/>
                              </w:rPr>
                              <w:t>脚注はテキストボックスとして挿入</w:t>
                            </w:r>
                          </w:p>
                          <w:p w:rsidR="004D1367" w:rsidRDefault="004D1367" w:rsidP="00BB4E25">
                            <w:pPr>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6" o:spid="_x0000_s1031" type="#_x0000_t61" style="position:absolute;left:0;text-align:left;margin-left:229.6pt;margin-top:676.5pt;width:131.55pt;height:3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" adj="-9729,26755" strokecolor="red" strokeweight="1.5pt">
                <v:textbox inset="5.85pt,.7pt,5.85pt,.7pt">
                  <w:txbxContent>
                    <w:p w:rsidR="004D1367" w:rsidRDefault="004D1367" w:rsidP="00BB4E25">
                      <w:pPr>
                        <w:numPr>
                          <w:ilvl w:val="0"/>
                          <w:numId w:val="2"/>
                        </w:numPr>
                        <w:rPr>
                          <w:rFonts w:hint="eastAsia"/>
                          <w:color w:val="FF0000"/>
                        </w:rPr>
                      </w:pPr>
                      <w:r>
                        <w:rPr>
                          <w:rFonts w:hint="eastAsia"/>
                          <w:b/>
                          <w:color w:val="FF0000"/>
                        </w:rPr>
                        <w:t>脚注はテキストボックスとして挿入</w:t>
                      </w:r>
                    </w:p>
                    <w:p w:rsidR="004D1367" w:rsidRDefault="004D1367" w:rsidP="00BB4E25">
                      <w:pPr>
                        <w:rPr>
                          <w:rFonts w:hint="eastAsia"/>
                          <w:color w:val="FF0000"/>
                        </w:rPr>
                      </w:pPr>
                    </w:p>
                  </w:txbxContent>
                </v:textbox>
                <w10:wrap anchory="page"/>
              </v:shape>
            </w:pict>
          </mc:Fallback>
        </mc:AlternateContent>
      </w:r>
      <w:r w:rsidR="00D40699" w:rsidRPr="006B0A58">
        <w:rPr>
          <w:rFonts w:ascii="Times New Roman" w:hAnsi="Times New Roman" w:cs="Times New Roman"/>
          <w:sz w:val="22"/>
          <w:szCs w:val="22"/>
        </w:rPr>
        <w:t>It has been observed in the past decade that pH of meltwater of snow has become more acidic than pH of pure water (pH 5.6),</w:t>
      </w:r>
      <w:r w:rsidR="00984EBE" w:rsidRPr="006B0A58">
        <w:rPr>
          <w:rFonts w:ascii="Times New Roman" w:hAnsi="Times New Roman" w:cs="Times New Roman"/>
          <w:sz w:val="22"/>
          <w:szCs w:val="22"/>
        </w:rPr>
        <w:t xml:space="preserve"> </w:t>
      </w:r>
      <w:r w:rsidR="00D40699" w:rsidRPr="006B0A58">
        <w:rPr>
          <w:rFonts w:ascii="Times New Roman" w:hAnsi="Times New Roman" w:cs="Times New Roman"/>
          <w:sz w:val="22"/>
          <w:szCs w:val="22"/>
        </w:rPr>
        <w:t>which dissolved saturated carbon dioxide, as well as pH of acid rain or mist</w:t>
      </w:r>
      <w:r w:rsidR="00D40699" w:rsidRPr="006B0A58">
        <w:rPr>
          <w:rFonts w:ascii="Times New Roman" w:hAnsi="Times New Roman" w:cs="Times New Roman"/>
          <w:sz w:val="22"/>
          <w:szCs w:val="22"/>
          <w:vertAlign w:val="superscript"/>
        </w:rPr>
        <w:t>1-3)</w:t>
      </w:r>
      <w:r w:rsidR="00D40699" w:rsidRPr="006B0A58">
        <w:rPr>
          <w:rFonts w:ascii="Times New Roman" w:hAnsi="Times New Roman" w:cs="Times New Roman"/>
          <w:sz w:val="22"/>
          <w:szCs w:val="22"/>
        </w:rPr>
        <w:t>, indicating precipitation of acid snow during winter. Acid snow is thought to be completely different from acid rain or mist since acid substances in snow or ice crystals may be partly concentrated, especially in the surface and central part of granular snow during winter</w:t>
      </w:r>
      <w:r w:rsidR="00D40699" w:rsidRPr="006B0A58">
        <w:rPr>
          <w:rFonts w:ascii="Times New Roman" w:hAnsi="Times New Roman" w:cs="Times New Roman"/>
          <w:sz w:val="22"/>
          <w:szCs w:val="22"/>
          <w:vertAlign w:val="superscript"/>
        </w:rPr>
        <w:t>4-6)</w:t>
      </w:r>
      <w:r w:rsidR="00D40699" w:rsidRPr="006B0A58">
        <w:rPr>
          <w:rFonts w:ascii="Times New Roman" w:hAnsi="Times New Roman" w:cs="Times New Roman"/>
          <w:sz w:val="22"/>
          <w:szCs w:val="22"/>
        </w:rPr>
        <w:t xml:space="preserve">. </w:t>
      </w:r>
      <w:r w:rsidR="00D40699" w:rsidRPr="006B0A58">
        <w:rPr>
          <w:rFonts w:ascii="Times New Roman" w:hAnsi="Times New Roman" w:cs="Times New Roman"/>
          <w:spacing w:val="-4"/>
          <w:sz w:val="22"/>
          <w:szCs w:val="22"/>
        </w:rPr>
        <w:t>At the early and/or late stages of snowmelt, meltwater with relatively strong acidity due to acid substances on ice crystals may be released from acid snow layers into soil, streams and lakes</w:t>
      </w:r>
      <w:r w:rsidR="00D40699" w:rsidRPr="006B0A58">
        <w:rPr>
          <w:rFonts w:ascii="Times New Roman" w:hAnsi="Times New Roman" w:cs="Times New Roman"/>
          <w:spacing w:val="-4"/>
          <w:sz w:val="22"/>
          <w:szCs w:val="22"/>
          <w:vertAlign w:val="superscript"/>
        </w:rPr>
        <w:t>1,7)</w:t>
      </w:r>
      <w:r w:rsidR="00D40699" w:rsidRPr="006B0A58">
        <w:rPr>
          <w:rFonts w:ascii="Times New Roman" w:hAnsi="Times New Roman" w:cs="Times New Roman"/>
          <w:spacing w:val="-4"/>
          <w:sz w:val="22"/>
          <w:szCs w:val="22"/>
        </w:rPr>
        <w:t xml:space="preserve">. Wintering plants covered with acid snow may be subjected to freezing stresses, caused by reduction in freezing </w:t>
      </w:r>
      <w:r w:rsidR="00D40699" w:rsidRPr="006B0A58">
        <w:rPr>
          <w:rFonts w:ascii="Times New Roman" w:hAnsi="Times New Roman" w:cs="Times New Roman"/>
          <w:spacing w:val="4"/>
          <w:sz w:val="22"/>
          <w:szCs w:val="22"/>
        </w:rPr>
        <w:t xml:space="preserve">temperature or exposure to </w:t>
      </w:r>
      <w:r w:rsidR="00C76E02" w:rsidRPr="006B0A58">
        <w:rPr>
          <w:rFonts w:ascii="Times New Roman" w:hAnsi="Times New Roman" w:cs="Times New Roman"/>
          <w:spacing w:val="4"/>
          <w:sz w:val="22"/>
          <w:szCs w:val="22"/>
        </w:rPr>
        <w:t xml:space="preserve">a prolonged subzero </w:t>
      </w:r>
      <w:r w:rsidR="00F81B4E" w:rsidRPr="006B0A58">
        <w:rPr>
          <w:rFonts w:ascii="Times New Roman" w:hAnsi="Times New Roman" w:cs="Times New Roman"/>
          <w:spacing w:val="4"/>
          <w:sz w:val="22"/>
          <w:szCs w:val="22"/>
        </w:rPr>
        <w:t xml:space="preserve">temperature </w:t>
      </w:r>
      <w:r w:rsidR="00F81B4E" w:rsidRPr="006B0A58">
        <w:rPr>
          <w:rFonts w:ascii="Times New Roman" w:hAnsi="Times New Roman" w:cs="Times New Roman"/>
          <w:spacing w:val="4"/>
          <w:sz w:val="22"/>
          <w:szCs w:val="22"/>
        </w:rPr>
        <w:lastRenderedPageBreak/>
        <w:t>during mid-winter, and freezing</w:t>
      </w:r>
      <w:r w:rsidR="006B0A58">
        <w:rPr>
          <w:rFonts w:ascii="Times New Roman" w:hAnsi="Times New Roman" w:cs="Times New Roman"/>
          <w:spacing w:val="-4"/>
          <w:sz w:val="22"/>
          <w:szCs w:val="22"/>
        </w:rPr>
        <w:t xml:space="preserve"> </w:t>
      </w:r>
      <w:r w:rsidR="00C76E02" w:rsidRPr="006B0A58">
        <w:rPr>
          <w:rFonts w:ascii="Times New Roman" w:hAnsi="Times New Roman" w:cs="Times New Roman"/>
          <w:sz w:val="22"/>
          <w:szCs w:val="22"/>
        </w:rPr>
        <w:t>stresses caused by repeated freeze-thawing in early winter and/or early spring, in the presence of concentrated acid substances in</w:t>
      </w:r>
      <w:r w:rsidR="00C76E02" w:rsidRPr="006B0A58">
        <w:rPr>
          <w:rFonts w:ascii="Times New Roman" w:hAnsi="Times New Roman" w:cs="Times New Roman"/>
          <w:spacing w:val="4"/>
          <w:sz w:val="22"/>
          <w:szCs w:val="22"/>
        </w:rPr>
        <w:t xml:space="preserve"> </w:t>
      </w:r>
      <w:r w:rsidR="00D40699" w:rsidRPr="006B0A58">
        <w:rPr>
          <w:rFonts w:ascii="Times New Roman" w:hAnsi="Times New Roman" w:cs="Times New Roman"/>
          <w:sz w:val="22"/>
          <w:szCs w:val="22"/>
        </w:rPr>
        <w:t xml:space="preserve">snow or ice crystals. </w:t>
      </w:r>
    </w:p>
    <w:p w:rsidR="00D40699" w:rsidRPr="006B0A58" w:rsidRDefault="00D40699" w:rsidP="006B0A58">
      <w:pPr>
        <w:ind w:firstLineChars="250" w:firstLine="550"/>
        <w:rPr>
          <w:rFonts w:ascii="Times New Roman" w:hAnsi="Times New Roman" w:cs="Times New Roman"/>
          <w:sz w:val="22"/>
          <w:szCs w:val="22"/>
        </w:rPr>
      </w:pPr>
      <w:r w:rsidRPr="006B0A58">
        <w:rPr>
          <w:rFonts w:ascii="Times New Roman" w:hAnsi="Times New Roman" w:cs="Times New Roman"/>
          <w:sz w:val="22"/>
          <w:szCs w:val="22"/>
        </w:rPr>
        <w:t xml:space="preserve">We have recently started to study the responses of plants to freezing stress under acid conditions as simulated acid snow stress </w:t>
      </w:r>
      <w:r w:rsidRPr="006B0A58">
        <w:rPr>
          <w:rFonts w:ascii="Times New Roman" w:hAnsi="Times New Roman" w:cs="Times New Roman"/>
          <w:i/>
          <w:sz w:val="22"/>
          <w:szCs w:val="22"/>
        </w:rPr>
        <w:t>in vitro</w:t>
      </w:r>
      <w:r w:rsidRPr="006B0A58">
        <w:rPr>
          <w:rFonts w:ascii="Times New Roman" w:hAnsi="Times New Roman" w:cs="Times New Roman"/>
          <w:sz w:val="22"/>
          <w:szCs w:val="22"/>
        </w:rPr>
        <w:t>. Previous study suggested that acid snow stress might affect the growth of wintering plants</w:t>
      </w:r>
      <w:r w:rsidRPr="006B0A58">
        <w:rPr>
          <w:rFonts w:ascii="Times New Roman" w:hAnsi="Times New Roman" w:cs="Times New Roman"/>
          <w:sz w:val="22"/>
          <w:szCs w:val="22"/>
          <w:vertAlign w:val="superscript"/>
        </w:rPr>
        <w:t>8)</w:t>
      </w:r>
      <w:r w:rsidRPr="006B0A58">
        <w:rPr>
          <w:rFonts w:ascii="Times New Roman" w:hAnsi="Times New Roman" w:cs="Times New Roman"/>
          <w:sz w:val="22"/>
          <w:szCs w:val="22"/>
        </w:rPr>
        <w:t>. In this study, the effects of acid-snow stress on leaves of winter wheat were analyzed by carrying out three different experiments, equilibrium freezing, prolonged freezing and repeated freeze-thawing, under acid conditions.</w:t>
      </w:r>
    </w:p>
    <w:p w:rsidR="00D40699" w:rsidRPr="006B0A58" w:rsidRDefault="00D40699" w:rsidP="00D40699">
      <w:pPr>
        <w:pStyle w:val="ae"/>
        <w:jc w:val="both"/>
        <w:rPr>
          <w:rFonts w:ascii="Century" w:eastAsia="ＭＳ 明朝" w:hAnsi="Century" w:cs="Century" w:hint="eastAsia"/>
        </w:rPr>
      </w:pPr>
    </w:p>
    <w:p w:rsidR="00D40699" w:rsidRPr="006B0A58" w:rsidRDefault="00D40699" w:rsidP="00B4363D">
      <w:pPr>
        <w:pStyle w:val="ae"/>
        <w:outlineLvl w:val="0"/>
        <w:rPr>
          <w:rFonts w:ascii="Arial" w:hAnsi="Arial" w:cs="Arial"/>
        </w:rPr>
      </w:pPr>
      <w:r w:rsidRPr="006B0A58">
        <w:rPr>
          <w:rFonts w:ascii="Arial" w:hAnsi="Arial" w:cs="Arial"/>
        </w:rPr>
        <w:t>MATERIALS AND METHODS</w:t>
      </w:r>
    </w:p>
    <w:p w:rsidR="00D40699" w:rsidRPr="006B0A58" w:rsidRDefault="00D40699" w:rsidP="00D40699">
      <w:pPr>
        <w:pStyle w:val="ae"/>
        <w:rPr>
          <w:rFonts w:ascii="Century" w:hAnsi="Century" w:hint="eastAsia"/>
        </w:rPr>
      </w:pPr>
    </w:p>
    <w:p w:rsidR="00D40699" w:rsidRPr="006B0A58" w:rsidRDefault="00D40699" w:rsidP="00E1085D">
      <w:pPr>
        <w:pStyle w:val="ae"/>
        <w:numPr>
          <w:ilvl w:val="0"/>
          <w:numId w:val="3"/>
        </w:numPr>
        <w:jc w:val="both"/>
        <w:outlineLvl w:val="0"/>
        <w:rPr>
          <w:rFonts w:ascii="Arial" w:hAnsi="Arial" w:cs="Arial"/>
        </w:rPr>
      </w:pPr>
      <w:r w:rsidRPr="006B0A58">
        <w:rPr>
          <w:rFonts w:ascii="Arial" w:hAnsi="Arial" w:cs="Arial"/>
        </w:rPr>
        <w:t>Plant materials</w:t>
      </w:r>
    </w:p>
    <w:p w:rsidR="00D40699" w:rsidRPr="006B0A58" w:rsidRDefault="00D40699" w:rsidP="00E02F5F">
      <w:pPr>
        <w:tabs>
          <w:tab w:val="left" w:pos="4606"/>
        </w:tabs>
        <w:ind w:firstLineChars="250" w:firstLine="550"/>
        <w:rPr>
          <w:sz w:val="22"/>
          <w:szCs w:val="22"/>
        </w:rPr>
      </w:pPr>
      <w:r w:rsidRPr="006B0A58">
        <w:rPr>
          <w:rFonts w:ascii="Times New Roman" w:hAnsi="Times New Roman" w:cs="Times New Roman"/>
          <w:sz w:val="22"/>
          <w:szCs w:val="22"/>
        </w:rPr>
        <w:t>Seeds of winter wheat (</w:t>
      </w:r>
      <w:r w:rsidRPr="006B0A58">
        <w:rPr>
          <w:rFonts w:ascii="Times New Roman" w:hAnsi="Times New Roman" w:cs="Times New Roman"/>
          <w:i/>
          <w:sz w:val="22"/>
          <w:szCs w:val="22"/>
        </w:rPr>
        <w:t>Triticum aestivum</w:t>
      </w:r>
      <w:r w:rsidRPr="006B0A58">
        <w:rPr>
          <w:rFonts w:ascii="Times New Roman" w:hAnsi="Times New Roman" w:cs="Times New Roman"/>
          <w:sz w:val="22"/>
          <w:szCs w:val="22"/>
        </w:rPr>
        <w:t xml:space="preserve"> L. cv Chihokukomugi) were germinated for 2 days on wet paper at 18°C in the dark. Seedlings were planted in cultivating soil and grown at 18°C (12-h </w:t>
      </w:r>
      <w:r w:rsidRPr="006B0A58">
        <w:rPr>
          <w:rFonts w:ascii="Times New Roman" w:hAnsi="Times New Roman" w:cs="Times New Roman"/>
          <w:sz w:val="22"/>
          <w:szCs w:val="22"/>
        </w:rPr>
        <w:lastRenderedPageBreak/>
        <w:t xml:space="preserve">light) / 16°C (12-h dark) for 1 week in a growth </w:t>
      </w:r>
      <w:r w:rsidR="00BB4E25">
        <w:rPr>
          <w:rFonts w:ascii="Times New Roman" w:hAnsi="Times New Roman" w:cs="Times New Roman"/>
          <w:sz w:val="22"/>
          <w:szCs w:val="22"/>
        </w:rPr>
        <w:t xml:space="preserve">chamber. </w:t>
      </w:r>
      <w:r w:rsidRPr="006B0A58">
        <w:rPr>
          <w:rFonts w:ascii="Times New Roman" w:hAnsi="Times New Roman" w:cs="Times New Roman"/>
          <w:sz w:val="22"/>
          <w:szCs w:val="22"/>
        </w:rPr>
        <w:t>One-week-old seedlings were cold-acclimated at 4°C (12-h light) / 2°C (12-h dark) for 4 weeks in a growth chamber</w:t>
      </w:r>
      <w:r w:rsidR="00351734" w:rsidRPr="006B0A58">
        <w:rPr>
          <w:rFonts w:ascii="Times New Roman" w:hAnsi="Times New Roman" w:cs="Times New Roman"/>
          <w:sz w:val="22"/>
          <w:szCs w:val="22"/>
        </w:rPr>
        <w:t>.</w:t>
      </w:r>
    </w:p>
    <w:p w:rsidR="00D40699" w:rsidRPr="006B0A58" w:rsidRDefault="00D40699" w:rsidP="00D40699">
      <w:pPr>
        <w:pStyle w:val="ae"/>
        <w:rPr>
          <w:rFonts w:hint="eastAsia"/>
        </w:rPr>
      </w:pPr>
    </w:p>
    <w:p w:rsidR="00D40699" w:rsidRPr="006B0A58" w:rsidRDefault="00D40699" w:rsidP="00E1085D">
      <w:pPr>
        <w:pStyle w:val="ae"/>
        <w:numPr>
          <w:ilvl w:val="0"/>
          <w:numId w:val="3"/>
        </w:numPr>
        <w:jc w:val="both"/>
        <w:outlineLvl w:val="0"/>
        <w:rPr>
          <w:rFonts w:ascii="Arial" w:hAnsi="Arial" w:cs="Arial"/>
          <w:bCs/>
        </w:rPr>
      </w:pPr>
      <w:r w:rsidRPr="006B0A58">
        <w:rPr>
          <w:rFonts w:ascii="Arial" w:hAnsi="Arial" w:cs="Arial"/>
          <w:bCs/>
        </w:rPr>
        <w:t>Freezing tests under acid conditions</w:t>
      </w:r>
    </w:p>
    <w:p w:rsidR="00D40699" w:rsidRPr="006B0A58" w:rsidRDefault="00E02F5F" w:rsidP="00E02F5F">
      <w:pPr>
        <w:ind w:firstLineChars="250" w:firstLine="500"/>
        <w:rPr>
          <w:rFonts w:ascii="Times New Roman" w:hAnsi="Times New Roman" w:cs="Times New Roman"/>
          <w:color w:val="0000FF"/>
          <w:sz w:val="22"/>
          <w:szCs w:val="22"/>
        </w:rPr>
      </w:pPr>
      <w:r>
        <w:rPr>
          <w:rFonts w:ascii="Times New Roman" w:hAnsi="Times New Roman" w:cs="Times New Roman"/>
          <w:noProof/>
        </w:rPr>
        <w:pict>
          <v:group id="_x0000_s1654" style="position:absolute;left:0;text-align:left;margin-left:251.1pt;margin-top:177.2pt;width:232.9pt;height:442.9pt;z-index:251654656" coordorigin="6156,6531" coordsize="4658,9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23" type="#_x0000_t75" style="position:absolute;left:6156;top:6531;width:4532;height:7520">
              <v:imagedata r:id="rId13" o:title=""/>
            </v:shape>
            <v:shape id="_x0000_s1637" type="#_x0000_t75" style="position:absolute;left:6183;top:14224;width:4631;height:1323">
              <v:imagedata r:id="rId14" o:title=""/>
            </v:shape>
            <w10:wrap type="square"/>
          </v:group>
          <o:OLEObject Type="Embed" ProgID="Word.Document.8" ShapeID="_x0000_s1637" DrawAspect="Content" ObjectID="_1657949123" r:id="rId15">
            <o:FieldCodes>\s</o:FieldCodes>
          </o:OLEObject>
        </w:pict>
      </w:r>
      <w:r w:rsidR="002D756E">
        <w:rPr>
          <w:rFonts w:ascii="Times New Roman" w:hAnsi="Times New Roman" w:cs="Times New Roman"/>
          <w:noProof/>
          <w:sz w:val="22"/>
          <w:szCs w:val="22"/>
        </w:rPr>
        <mc:AlternateContent>
          <mc:Choice Requires="wps">
            <w:drawing>
              <wp:anchor distT="0" distB="0" distL="114300" distR="114300" simplePos="0" relativeHeight="251659776" behindDoc="0" locked="0" layoutInCell="1" allowOverlap="1">
                <wp:simplePos x="0" y="0"/>
                <wp:positionH relativeFrom="column">
                  <wp:posOffset>2106295</wp:posOffset>
                </wp:positionH>
                <wp:positionV relativeFrom="page">
                  <wp:posOffset>3561715</wp:posOffset>
                </wp:positionV>
                <wp:extent cx="1263650" cy="768985"/>
                <wp:effectExtent l="10795" t="18415" r="811530" b="12700"/>
                <wp:wrapNone/>
                <wp:docPr id="2"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63650" cy="768985"/>
                        </a:xfrm>
                        <a:prstGeom prst="wedgeRectCallout">
                          <a:avLst>
                            <a:gd name="adj1" fmla="val -107088"/>
                            <a:gd name="adj2" fmla="val 40912"/>
                          </a:avLst>
                        </a:prstGeom>
                        <a:solidFill>
                          <a:srgbClr val="FFFFFF"/>
                        </a:solidFill>
                        <a:ln w="19050">
                          <a:solidFill>
                            <a:srgbClr val="FF0000"/>
                          </a:solidFill>
                          <a:miter lim="800000"/>
                          <a:headEnd/>
                          <a:tailEnd/>
                        </a:ln>
                      </wps:spPr>
                      <wps:txbx>
                        <w:txbxContent>
                          <w:p w:rsidR="004D1367" w:rsidRDefault="004D1367" w:rsidP="00BB4E25">
                            <w:pPr>
                              <w:numPr>
                                <w:ilvl w:val="0"/>
                                <w:numId w:val="2"/>
                              </w:numPr>
                              <w:rPr>
                                <w:rFonts w:hint="eastAsia"/>
                                <w:color w:val="FF0000"/>
                              </w:rPr>
                            </w:pPr>
                            <w:r>
                              <w:rPr>
                                <w:rFonts w:hint="eastAsia"/>
                                <w:b/>
                                <w:color w:val="FF0000"/>
                              </w:rPr>
                              <w:t>図と図の説明をグループ化する</w:t>
                            </w:r>
                          </w:p>
                          <w:p w:rsidR="004D1367" w:rsidRDefault="004D1367" w:rsidP="00BB4E25">
                            <w:pPr>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7" o:spid="_x0000_s1032" type="#_x0000_t61" style="position:absolute;left:0;text-align:left;margin-left:165.85pt;margin-top:280.45pt;width:99.5pt;height:60.5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" adj="-12331,19637" strokecolor="red" strokeweight="1.5pt">
                <v:textbox inset="5.85pt,.7pt,5.85pt,.7pt">
                  <w:txbxContent>
                    <w:p w:rsidR="004D1367" w:rsidRDefault="004D1367" w:rsidP="00BB4E25">
                      <w:pPr>
                        <w:numPr>
                          <w:ilvl w:val="0"/>
                          <w:numId w:val="2"/>
                        </w:numPr>
                        <w:rPr>
                          <w:rFonts w:hint="eastAsia"/>
                          <w:color w:val="FF0000"/>
                        </w:rPr>
                      </w:pPr>
                      <w:r>
                        <w:rPr>
                          <w:rFonts w:hint="eastAsia"/>
                          <w:b/>
                          <w:color w:val="FF0000"/>
                        </w:rPr>
                        <w:t>図と図の説明をグループ化する</w:t>
                      </w:r>
                    </w:p>
                    <w:p w:rsidR="004D1367" w:rsidRDefault="004D1367" w:rsidP="00BB4E25">
                      <w:pPr>
                        <w:rPr>
                          <w:rFonts w:hint="eastAsia"/>
                          <w:color w:val="FF0000"/>
                        </w:rPr>
                      </w:pPr>
                    </w:p>
                  </w:txbxContent>
                </v:textbox>
                <w10:wrap anchory="page"/>
              </v:shape>
            </w:pict>
          </mc:Fallback>
        </mc:AlternateContent>
      </w:r>
      <w:r w:rsidR="00D40699" w:rsidRPr="006B0A58">
        <w:rPr>
          <w:rFonts w:ascii="Times New Roman" w:hAnsi="Times New Roman" w:cs="Times New Roman"/>
          <w:sz w:val="22"/>
          <w:szCs w:val="22"/>
        </w:rPr>
        <w:t>Leaf segments of cold-acclimated winter wheat (50 ± 2 mg fresh weight) were put into each test tube. Three hundred µl of Milli Q water (pH 5.6) as a control or sulfuric acid solution (pH 2.0) was added to each test tube since sulfuric acid is known to be a typical acid pollutant. Freezing was initiated by ice-seeding at -1°C in a programmable freezer (EP40-MV, Julabo, Germany). In an equilibrium freezing test, samples were cooled at 2.4°C/h to desired subzero temperatures. In a prolonged freezing test, the samples were kept at the desired subzero temperature for 7 days after they had been cooled at 2.4°C/h to the desired subzero temperatures. In a repeated freeze-thawing test, samples were cooled at 2.4°C/h to -2°C and kept at -2°C for 8 h and then they were warmed at 2.4°C /h to 2°C and kept at 2°C for 8 h. After completion of each freeze-thaw cycle, ice-seeding was done to start the next cycle. The freeze-thaw cycle was repeated 7 times.</w:t>
      </w:r>
      <w:r w:rsidR="00D40699" w:rsidRPr="006B0A58">
        <w:rPr>
          <w:rFonts w:ascii="Times New Roman" w:hAnsi="Times New Roman" w:cs="Times New Roman"/>
          <w:color w:val="0000FF"/>
          <w:sz w:val="22"/>
          <w:szCs w:val="22"/>
        </w:rPr>
        <w:t xml:space="preserve"> </w:t>
      </w:r>
      <w:r w:rsidR="00D40699" w:rsidRPr="006B0A58">
        <w:rPr>
          <w:rFonts w:ascii="Times New Roman" w:hAnsi="Times New Roman" w:cs="Times New Roman"/>
          <w:sz w:val="22"/>
          <w:szCs w:val="22"/>
        </w:rPr>
        <w:t>After all samples had been taken from the freezer, they were thawed at 4°C overnight in the dark. In all freezing tests, values for 100% and 0% injuries were obtained from samples treated with liquid nitrogen for 10 min and kept at 4°C, respectively.</w:t>
      </w:r>
    </w:p>
    <w:p w:rsidR="00D40699" w:rsidRPr="006B0A58" w:rsidRDefault="00D40699" w:rsidP="006B0A58">
      <w:pPr>
        <w:pStyle w:val="ae"/>
        <w:ind w:firstLineChars="250" w:firstLine="550"/>
        <w:jc w:val="both"/>
        <w:rPr>
          <w:rFonts w:ascii="Century" w:hAnsi="Century"/>
        </w:rPr>
      </w:pPr>
      <w:r w:rsidRPr="006B0A58">
        <w:rPr>
          <w:rFonts w:ascii="Times New Roman" w:hAnsi="Times New Roman" w:cs="Times New Roman"/>
        </w:rPr>
        <w:t>Measurement of electrolyte leakage is usually used for estimating survival rates of samples after freeze-thawing. However, this method was not suitable for estimation of survival rates under acid conditions since the conductivity of cell extracts in the presence of sulfuric acid was not related linearly to the concentration of the extracts (Fig. 1A). Measurement of amino acid leakage by ninhydrin reaction</w:t>
      </w:r>
      <w:r w:rsidRPr="006B0A58">
        <w:rPr>
          <w:rFonts w:ascii="Times New Roman" w:hAnsi="Times New Roman" w:cs="Times New Roman"/>
          <w:vertAlign w:val="superscript"/>
        </w:rPr>
        <w:t>9)</w:t>
      </w:r>
      <w:r w:rsidRPr="006B0A58">
        <w:rPr>
          <w:rFonts w:ascii="Times New Roman" w:hAnsi="Times New Roman" w:cs="Times New Roman"/>
        </w:rPr>
        <w:t xml:space="preserve"> was found to be suitable since the existence of sulfuric acid did not interfere with measurement of amino acid content (Fig. 1B). Therefore, measurement of amino acid leakage by</w:t>
      </w:r>
      <w:r w:rsidR="00351734" w:rsidRPr="006B0A58">
        <w:rPr>
          <w:rFonts w:ascii="Times New Roman" w:hAnsi="Times New Roman" w:cs="Times New Roman"/>
        </w:rPr>
        <w:t xml:space="preserve"> </w:t>
      </w:r>
      <w:r w:rsidR="00351734" w:rsidRPr="006B0A58">
        <w:rPr>
          <w:rFonts w:ascii="Times New Roman" w:hAnsi="Times New Roman" w:cs="Times New Roman"/>
        </w:rPr>
        <w:lastRenderedPageBreak/>
        <w:t>n</w:t>
      </w:r>
      <w:r w:rsidRPr="006B0A58">
        <w:rPr>
          <w:rFonts w:ascii="Times New Roman" w:hAnsi="Times New Roman" w:cs="Times New Roman"/>
        </w:rPr>
        <w:t xml:space="preserve">inhydrin reaction was used for estimation of survival rates in all freezing tests. </w:t>
      </w:r>
    </w:p>
    <w:p w:rsidR="00D40699" w:rsidRPr="006B0A58" w:rsidRDefault="00D40699" w:rsidP="00D40699">
      <w:pPr>
        <w:pStyle w:val="ae"/>
        <w:rPr>
          <w:rFonts w:ascii="Century" w:hAnsi="Century" w:hint="eastAsia"/>
        </w:rPr>
      </w:pPr>
    </w:p>
    <w:p w:rsidR="00D40699" w:rsidRPr="006B0A58" w:rsidRDefault="00D40699" w:rsidP="00B4363D">
      <w:pPr>
        <w:pStyle w:val="ae"/>
        <w:outlineLvl w:val="0"/>
        <w:rPr>
          <w:rFonts w:ascii="Arial" w:hAnsi="Arial" w:cs="Arial"/>
        </w:rPr>
      </w:pPr>
      <w:r w:rsidRPr="006B0A58">
        <w:rPr>
          <w:rFonts w:ascii="Arial" w:hAnsi="Arial" w:cs="Arial"/>
        </w:rPr>
        <w:t>RESULTS AND DISCUSSION</w:t>
      </w:r>
    </w:p>
    <w:p w:rsidR="00D40699" w:rsidRPr="006B0A58" w:rsidRDefault="00D40699" w:rsidP="00D40699">
      <w:pPr>
        <w:pStyle w:val="ae"/>
        <w:rPr>
          <w:rFonts w:ascii="Century" w:hAnsi="Century" w:hint="eastAsia"/>
        </w:rPr>
      </w:pPr>
    </w:p>
    <w:p w:rsidR="00D40699" w:rsidRPr="006B0A58" w:rsidRDefault="00D40699" w:rsidP="00E1085D">
      <w:pPr>
        <w:pStyle w:val="ae"/>
        <w:numPr>
          <w:ilvl w:val="0"/>
          <w:numId w:val="4"/>
        </w:numPr>
        <w:jc w:val="both"/>
        <w:rPr>
          <w:rFonts w:ascii="Arial" w:hAnsi="Arial" w:cs="Arial"/>
        </w:rPr>
      </w:pPr>
      <w:r w:rsidRPr="006B0A58">
        <w:rPr>
          <w:rFonts w:ascii="Arial" w:hAnsi="Arial" w:cs="Arial"/>
        </w:rPr>
        <w:t>Simulation of reduction in freezing temperature under acid conditions</w:t>
      </w:r>
    </w:p>
    <w:p w:rsidR="00C031CB" w:rsidRPr="006B0A58" w:rsidRDefault="00D40699" w:rsidP="006B0A58">
      <w:pPr>
        <w:pStyle w:val="ae"/>
        <w:ind w:firstLineChars="250" w:firstLine="550"/>
        <w:jc w:val="distribute"/>
        <w:rPr>
          <w:rFonts w:ascii="Times New Roman" w:hAnsi="Times New Roman" w:cs="Times New Roman"/>
        </w:rPr>
      </w:pPr>
      <w:r w:rsidRPr="006B0A58">
        <w:rPr>
          <w:rFonts w:ascii="Times New Roman" w:hAnsi="Times New Roman" w:cs="Times New Roman"/>
        </w:rPr>
        <w:t>The equilibrium freezing test under acid conditions was done in order to estimate the effect of exposure to reduction in freezing temperature under acid conditions on the survival of leaves of winter wheat. Although survival rates of leaf samples treated with pH 4.0 and 3.0 were similar to the survival rate of leaf samples treated with water (data not sh</w:t>
      </w:r>
      <w:r w:rsidR="00B019E2" w:rsidRPr="006B0A58">
        <w:rPr>
          <w:rFonts w:ascii="Times New Roman" w:hAnsi="Times New Roman" w:cs="Times New Roman"/>
        </w:rPr>
        <w:t>own), the survival rate of leaf</w:t>
      </w:r>
    </w:p>
    <w:p w:rsidR="00D40699" w:rsidRPr="006B0A58" w:rsidRDefault="00D40699" w:rsidP="00C031CB">
      <w:pPr>
        <w:pStyle w:val="ae"/>
        <w:jc w:val="both"/>
        <w:rPr>
          <w:rFonts w:ascii="Times New Roman" w:hAnsi="Times New Roman" w:cs="Times New Roman"/>
          <w:spacing w:val="-2"/>
        </w:rPr>
      </w:pPr>
      <w:r w:rsidRPr="006B0A58">
        <w:rPr>
          <w:rFonts w:ascii="Times New Roman" w:hAnsi="Times New Roman" w:cs="Times New Roman"/>
          <w:spacing w:val="-2"/>
        </w:rPr>
        <w:t>samples treated with pH 2.0 was markedly</w:t>
      </w:r>
      <w:r w:rsidR="00C031CB" w:rsidRPr="006B0A58">
        <w:rPr>
          <w:rFonts w:ascii="Times New Roman" w:hAnsi="Times New Roman" w:cs="Times New Roman"/>
          <w:spacing w:val="-2"/>
        </w:rPr>
        <w:t xml:space="preserve">　</w:t>
      </w:r>
      <w:r w:rsidRPr="006B0A58">
        <w:rPr>
          <w:rFonts w:ascii="Times New Roman" w:hAnsi="Times New Roman" w:cs="Times New Roman"/>
          <w:spacing w:val="-2"/>
        </w:rPr>
        <w:t xml:space="preserve">decreased (Fig. 2). This result showed that the </w:t>
      </w:r>
      <w:r w:rsidR="009E5753">
        <w:rPr>
          <w:rFonts w:ascii="Times New Roman" w:hAnsi="Times New Roman" w:cs="Times New Roman"/>
          <w:noProof/>
          <w:spacing w:val="-2"/>
          <w:sz w:val="20"/>
          <w:szCs w:val="20"/>
        </w:rPr>
        <w:lastRenderedPageBreak/>
        <w:pict>
          <v:group id="_x0000_s1656" style="position:absolute;left:0;text-align:left;margin-left:255.95pt;margin-top:.85pt;width:222.95pt;height:272pt;z-index:251653632;mso-position-horizontal-relative:text;mso-position-vertical-relative:text" coordorigin="5990,104" coordsize="4459,5440">
            <v:shape id="_x0000_s1601" type="#_x0000_t75" style="position:absolute;left:5990;top:104;width:4459;height:4226">
              <v:imagedata r:id="rId16" o:title=""/>
            </v:shape>
            <v:shape id="_x0000_s1635" type="#_x0000_t75" style="position:absolute;left:5992;top:4294;width:4429;height:1250">
              <v:imagedata r:id="rId17" o:title=""/>
            </v:shape>
            <w10:wrap type="square"/>
          </v:group>
          <o:OLEObject Type="Embed" ProgID="Word.Document.8" ShapeID="_x0000_s1635" DrawAspect="Content" ObjectID="_1657949124" r:id="rId18">
            <o:FieldCodes>\s</o:FieldCodes>
          </o:OLEObject>
        </w:pict>
      </w:r>
      <w:r w:rsidRPr="006B0A58">
        <w:rPr>
          <w:rFonts w:ascii="Times New Roman" w:hAnsi="Times New Roman" w:cs="Times New Roman"/>
          <w:spacing w:val="-2"/>
        </w:rPr>
        <w:t>addition of sulfuric acid solution (pH 2.0) before freezing caused extensive damage to the leaf samples. In this assay system, acidification before freezing caused damage to the tissues, but acidification after freeze-thawing with water caused little damage (Fig. 3). Acidification in the process of extracellular freezing and/or thawing may be harmful to the leaf samples of winter wheat. In an extracellular freezing process, plant cells were dehydrated and deformed by the growth of extracellular ice</w:t>
      </w:r>
      <w:r w:rsidRPr="006B0A58">
        <w:rPr>
          <w:rFonts w:ascii="Times New Roman" w:hAnsi="Times New Roman" w:cs="Times New Roman"/>
          <w:spacing w:val="-2"/>
          <w:vertAlign w:val="superscript"/>
        </w:rPr>
        <w:t>10,11)</w:t>
      </w:r>
      <w:r w:rsidRPr="006B0A58">
        <w:rPr>
          <w:rFonts w:ascii="Times New Roman" w:hAnsi="Times New Roman" w:cs="Times New Roman"/>
          <w:spacing w:val="-2"/>
        </w:rPr>
        <w:t xml:space="preserve">. Severe extracellular freezing induced irreversible structural changes in cell membranes, especially plasma </w:t>
      </w:r>
      <w:r w:rsidRPr="006B0A58">
        <w:rPr>
          <w:rFonts w:ascii="Century" w:hAnsi="Century"/>
          <w:spacing w:val="-2"/>
        </w:rPr>
        <w:t>membrane</w:t>
      </w:r>
      <w:r w:rsidRPr="006B0A58">
        <w:rPr>
          <w:rFonts w:ascii="Century" w:hAnsi="Century" w:hint="eastAsia"/>
          <w:spacing w:val="-2"/>
        </w:rPr>
        <w:t>s</w:t>
      </w:r>
      <w:r w:rsidRPr="006B0A58">
        <w:rPr>
          <w:rFonts w:ascii="Century" w:hAnsi="Century" w:hint="eastAsia"/>
          <w:spacing w:val="-2"/>
          <w:vertAlign w:val="superscript"/>
        </w:rPr>
        <w:t>10,12</w:t>
      </w:r>
      <w:r w:rsidRPr="006B0A58">
        <w:rPr>
          <w:rFonts w:ascii="Century" w:hAnsi="Century"/>
          <w:spacing w:val="-2"/>
          <w:vertAlign w:val="superscript"/>
        </w:rPr>
        <w:t>,</w:t>
      </w:r>
      <w:r w:rsidRPr="006B0A58">
        <w:rPr>
          <w:rFonts w:ascii="Century" w:hAnsi="Century" w:hint="eastAsia"/>
          <w:spacing w:val="-2"/>
          <w:vertAlign w:val="superscript"/>
        </w:rPr>
        <w:t>13</w:t>
      </w:r>
      <w:r w:rsidRPr="006B0A58">
        <w:rPr>
          <w:rFonts w:ascii="Century" w:hAnsi="Century"/>
          <w:spacing w:val="-2"/>
          <w:vertAlign w:val="superscript"/>
        </w:rPr>
        <w:t>)</w:t>
      </w:r>
      <w:r w:rsidRPr="006B0A58">
        <w:rPr>
          <w:rFonts w:ascii="Century" w:hAnsi="Century"/>
          <w:spacing w:val="-2"/>
        </w:rPr>
        <w:t xml:space="preserve">. Therefore, it is possible that an acid condition may </w:t>
      </w:r>
      <w:r w:rsidRPr="006B0A58">
        <w:rPr>
          <w:rFonts w:ascii="Century" w:hAnsi="Century" w:hint="eastAsia"/>
          <w:spacing w:val="-2"/>
        </w:rPr>
        <w:t>enhance</w:t>
      </w:r>
      <w:r w:rsidRPr="006B0A58">
        <w:rPr>
          <w:rFonts w:ascii="Century" w:hAnsi="Century"/>
          <w:spacing w:val="-2"/>
        </w:rPr>
        <w:t xml:space="preserve"> the irreversible structural changes of cell membranes in a process </w:t>
      </w:r>
      <w:r w:rsidRPr="006B0A58">
        <w:rPr>
          <w:rFonts w:ascii="Times New Roman" w:hAnsi="Times New Roman" w:cs="Times New Roman"/>
          <w:spacing w:val="-2"/>
        </w:rPr>
        <w:t>of extracellular freezing of plant cells.  Alternatively, an acid condition may promote injury of membranes and/or cell structure in a different way from freeze-induced structural changes.</w:t>
      </w:r>
    </w:p>
    <w:p w:rsidR="00D40699" w:rsidRPr="00A3431E" w:rsidRDefault="009E5753" w:rsidP="00D40699">
      <w:pPr>
        <w:pStyle w:val="ae"/>
        <w:jc w:val="both"/>
        <w:rPr>
          <w:rFonts w:ascii="Century" w:hAnsi="Century" w:hint="eastAsia"/>
          <w:b/>
          <w:sz w:val="20"/>
          <w:szCs w:val="20"/>
        </w:rPr>
      </w:pPr>
      <w:r>
        <w:rPr>
          <w:rFonts w:hint="eastAsia"/>
          <w:b/>
          <w:noProof/>
        </w:rPr>
        <w:pict>
          <v:group id="_x0000_s1655" style="position:absolute;left:0;text-align:left;margin-left:248.15pt;margin-top:-45.7pt;width:230.7pt;height:297.55pt;z-index:251652608" coordorigin="5889,5810" coordsize="4614,5951">
            <v:shape id="_x0000_s1602" type="#_x0000_t75" style="position:absolute;left:5971;top:5810;width:4460;height:4201">
              <v:imagedata r:id="rId19" o:title=""/>
            </v:shape>
            <v:shape id="_x0000_s1610" type="#_x0000_t75" style="position:absolute;left:5889;top:10041;width:4614;height:1720">
              <v:imagedata r:id="rId20" o:title=""/>
            </v:shape>
            <w10:wrap type="square"/>
          </v:group>
          <o:OLEObject Type="Embed" ProgID="Word.Document.8" ShapeID="_x0000_s1610" DrawAspect="Content" ObjectID="_1657949125" r:id="rId21">
            <o:FieldCodes>\s</o:FieldCodes>
          </o:OLEObject>
        </w:pict>
      </w:r>
      <w:r w:rsidR="00D40699" w:rsidRPr="00A3431E">
        <w:rPr>
          <w:rFonts w:hint="eastAsia"/>
          <w:b/>
        </w:rPr>
        <w:t xml:space="preserve">  </w:t>
      </w:r>
    </w:p>
    <w:p w:rsidR="00D40699" w:rsidRPr="006B0A58" w:rsidRDefault="00D40699" w:rsidP="00E1085D">
      <w:pPr>
        <w:pStyle w:val="ae"/>
        <w:numPr>
          <w:ilvl w:val="0"/>
          <w:numId w:val="4"/>
        </w:numPr>
        <w:jc w:val="both"/>
        <w:outlineLvl w:val="0"/>
        <w:rPr>
          <w:rFonts w:ascii="Arial" w:hAnsi="Arial" w:cs="Arial"/>
        </w:rPr>
      </w:pPr>
      <w:r w:rsidRPr="006B0A58">
        <w:rPr>
          <w:rFonts w:ascii="Arial" w:hAnsi="Arial" w:cs="Arial"/>
        </w:rPr>
        <w:t>Simulation of prolonged freezing with acid snow</w:t>
      </w:r>
    </w:p>
    <w:p w:rsidR="00FE0638" w:rsidRPr="006B0A58" w:rsidRDefault="00D40699" w:rsidP="009E5753">
      <w:pPr>
        <w:pStyle w:val="ae"/>
        <w:ind w:firstLineChars="245" w:firstLine="529"/>
        <w:jc w:val="both"/>
        <w:rPr>
          <w:rFonts w:ascii="Times New Roman" w:hAnsi="Times New Roman" w:cs="Times New Roman"/>
          <w:spacing w:val="-2"/>
        </w:rPr>
      </w:pPr>
      <w:r w:rsidRPr="006B0A58">
        <w:rPr>
          <w:rFonts w:ascii="Times New Roman" w:hAnsi="Times New Roman" w:cs="Times New Roman"/>
          <w:spacing w:val="-2"/>
        </w:rPr>
        <w:t>The prolonged freezing test under acid conditions was done in order to estimate the effect of exposure to a subzero temperature for a long time under acid conditions on the survival of leaves of winter wheat.</w:t>
      </w:r>
      <w:r w:rsidRPr="006B0A58">
        <w:rPr>
          <w:rFonts w:ascii="Times New Roman" w:hAnsi="Times New Roman" w:cs="Times New Roman"/>
          <w:spacing w:val="-2"/>
        </w:rPr>
        <w:t xml:space="preserve">　</w:t>
      </w:r>
      <w:r w:rsidRPr="006B0A58">
        <w:rPr>
          <w:rFonts w:ascii="Times New Roman" w:hAnsi="Times New Roman" w:cs="Times New Roman"/>
          <w:spacing w:val="-2"/>
        </w:rPr>
        <w:t xml:space="preserve">In this test, the samples were frozen under an acid condition (pH 2.0) at various constant temperatures for 7 days (Fig. 4A-F). Damage caused by acidification was related to lowering of the freezing temperature. The survival rates of leaf tissues frozen with water and sulfuric acid (pH 2.0) gradually decreased during the freezing period. It has been reported that prolonged exposure to subzero temperatures induced additional injury of cells mainly due to the solution effect, </w:t>
      </w:r>
      <w:r w:rsidR="00627569" w:rsidRPr="006B0A58">
        <w:rPr>
          <w:rFonts w:ascii="Times New Roman" w:hAnsi="Times New Roman" w:cs="Times New Roman"/>
          <w:spacing w:val="-2"/>
        </w:rPr>
        <w:t>which is a harmful effect of the concentration of intracellular and/or extracellular ions caused by</w:t>
      </w:r>
      <w:r w:rsidR="006837C1" w:rsidRPr="006B0A58">
        <w:rPr>
          <w:rFonts w:ascii="Times New Roman" w:hAnsi="Times New Roman" w:cs="Times New Roman"/>
          <w:spacing w:val="-2"/>
        </w:rPr>
        <w:t xml:space="preserve">　</w:t>
      </w:r>
      <w:r w:rsidR="00627569" w:rsidRPr="006B0A58">
        <w:rPr>
          <w:rFonts w:ascii="Times New Roman" w:hAnsi="Times New Roman" w:cs="Times New Roman"/>
          <w:spacing w:val="-2"/>
        </w:rPr>
        <w:t>extracellular freezing</w:t>
      </w:r>
      <w:r w:rsidR="00627569" w:rsidRPr="006B0A58">
        <w:rPr>
          <w:rFonts w:ascii="Times New Roman" w:hAnsi="Times New Roman" w:cs="Times New Roman"/>
          <w:spacing w:val="-2"/>
          <w:vertAlign w:val="superscript"/>
        </w:rPr>
        <w:t>14)</w:t>
      </w:r>
      <w:r w:rsidR="00627569" w:rsidRPr="006B0A58">
        <w:rPr>
          <w:rFonts w:ascii="Times New Roman" w:hAnsi="Times New Roman" w:cs="Times New Roman"/>
          <w:spacing w:val="-2"/>
        </w:rPr>
        <w:t>.According to this hypothesis, further</w:t>
      </w:r>
      <w:r w:rsidR="00173253" w:rsidRPr="006B0A58">
        <w:rPr>
          <w:rFonts w:ascii="Times New Roman" w:hAnsi="Times New Roman" w:cs="Times New Roman"/>
          <w:spacing w:val="-2"/>
        </w:rPr>
        <w:t xml:space="preserve"> acidification due to freezing-induced concentration of protons for a long time may be toxic for leaf</w:t>
      </w:r>
      <w:r w:rsidR="00580379" w:rsidRPr="006B0A58">
        <w:rPr>
          <w:rFonts w:ascii="Times New Roman" w:hAnsi="Times New Roman" w:cs="Times New Roman"/>
          <w:spacing w:val="-2"/>
        </w:rPr>
        <w:t xml:space="preserve"> samples at subzero temperature</w:t>
      </w:r>
      <w:r w:rsidR="00FE0638" w:rsidRPr="006B0A58">
        <w:rPr>
          <w:rFonts w:ascii="Times New Roman" w:hAnsi="Times New Roman" w:cs="Times New Roman"/>
          <w:spacing w:val="-2"/>
        </w:rPr>
        <w:t>.</w:t>
      </w:r>
    </w:p>
    <w:p w:rsidR="00FE0638" w:rsidRPr="006B0A58" w:rsidRDefault="00FE0638" w:rsidP="009E5753">
      <w:pPr>
        <w:pStyle w:val="ae"/>
        <w:ind w:firstLineChars="245" w:firstLine="529"/>
        <w:jc w:val="both"/>
        <w:rPr>
          <w:rFonts w:ascii="Times New Roman" w:hAnsi="Times New Roman" w:cs="Times New Roman"/>
          <w:spacing w:val="-2"/>
        </w:rPr>
      </w:pPr>
    </w:p>
    <w:p w:rsidR="00FE0638" w:rsidRPr="006B0A58" w:rsidRDefault="00FE0638" w:rsidP="00E1085D">
      <w:pPr>
        <w:pStyle w:val="ae"/>
        <w:numPr>
          <w:ilvl w:val="0"/>
          <w:numId w:val="4"/>
        </w:numPr>
        <w:jc w:val="both"/>
        <w:rPr>
          <w:rFonts w:ascii="Arial" w:hAnsi="Arial" w:cs="Arial"/>
        </w:rPr>
      </w:pPr>
      <w:r w:rsidRPr="006B0A58">
        <w:rPr>
          <w:rFonts w:ascii="Arial" w:hAnsi="Arial" w:cs="Arial"/>
        </w:rPr>
        <w:t>Simulation of repeated freeze-thawing with acid meltwater</w:t>
      </w:r>
    </w:p>
    <w:p w:rsidR="006B0A58" w:rsidRDefault="00FE0638" w:rsidP="006B0A58">
      <w:pPr>
        <w:pStyle w:val="ae"/>
        <w:jc w:val="both"/>
        <w:rPr>
          <w:rFonts w:ascii="Times New Roman" w:hAnsi="Times New Roman" w:cs="Times New Roman"/>
          <w:spacing w:val="-2"/>
        </w:rPr>
      </w:pPr>
      <w:r w:rsidRPr="006B0A58">
        <w:rPr>
          <w:rFonts w:ascii="Century" w:hAnsi="Century" w:hint="eastAsia"/>
        </w:rPr>
        <w:t xml:space="preserve">     </w:t>
      </w:r>
      <w:r w:rsidRPr="006B0A58">
        <w:rPr>
          <w:rFonts w:ascii="Times New Roman" w:hAnsi="Times New Roman" w:cs="Times New Roman"/>
          <w:spacing w:val="-2"/>
        </w:rPr>
        <w:t xml:space="preserve">The repeated freeze-thawing test under acid conditions was done in order to estimate the effect of repeated freeze-thawing in acid meltwater in early winter and/or early spring on the survival of leaves </w:t>
      </w:r>
      <w:r w:rsidRPr="006B0A58">
        <w:rPr>
          <w:rFonts w:ascii="Times New Roman" w:hAnsi="Times New Roman" w:cs="Times New Roman"/>
          <w:spacing w:val="-2"/>
        </w:rPr>
        <w:lastRenderedPageBreak/>
        <w:t xml:space="preserve">of winter wheat (Fig. 5). Survival rates of leaf samples were gradually decreased by repeated freeze-thawing. Treatment with sulfuric acid solution resulted in more damage than did treatment with pure water. In this system, pH of the aqueous solution in the test tube to which leaf samples were exposed changed from 2.0 before freezing to about 4.0 after thawing since pH of the solution was neutralized by intracellular contents that had leaked from damaged cells. Thus, the aqueous solution in a test tube was re-acidified to pH 2.0 after freeze-thawing four times and then leaf samples were put through repeated freeze-thawing three times. Damage of the samples caused by repeated freeze-thawing with </w:t>
      </w:r>
      <w:r w:rsidR="00525A65" w:rsidRPr="006B0A58">
        <w:rPr>
          <w:rFonts w:ascii="Times New Roman" w:hAnsi="Times New Roman" w:cs="Times New Roman" w:hint="eastAsia"/>
          <w:spacing w:val="-2"/>
        </w:rPr>
        <w:t>re-acidification (pH 2.0) was greater than that of samples without pH re-acidification</w:t>
      </w:r>
      <w:r w:rsidR="006B0A58">
        <w:rPr>
          <w:rFonts w:ascii="Times New Roman" w:hAnsi="Times New Roman" w:cs="Times New Roman"/>
          <w:spacing w:val="-2"/>
        </w:rPr>
        <w:t>.</w:t>
      </w:r>
    </w:p>
    <w:p w:rsidR="006B0A58" w:rsidRPr="006B0A58" w:rsidRDefault="004D1367" w:rsidP="006B0A58">
      <w:pPr>
        <w:pStyle w:val="ae"/>
        <w:ind w:firstLine="840"/>
        <w:jc w:val="both"/>
        <w:rPr>
          <w:rFonts w:ascii="Times New Roman" w:hAnsi="Times New Roman" w:cs="Times New Roman"/>
          <w:spacing w:val="-2"/>
        </w:rPr>
      </w:pPr>
      <w:r>
        <w:rPr>
          <w:rFonts w:ascii="Century" w:hAnsi="Century" w:hint="eastAsia"/>
          <w:noProof/>
          <w:sz w:val="20"/>
          <w:szCs w:val="20"/>
        </w:rPr>
        <w:pict>
          <v:group id="_x0000_s1665" style="position:absolute;left:0;text-align:left;margin-left:247.45pt;margin-top:-271.9pt;width:236.75pt;height:291.1pt;z-index:251655680" coordorigin="6083,1520" coordsize="4735,5822">
            <v:shape id="_x0000_s1645" type="#_x0000_t75" style="position:absolute;left:6083;top:5360;width:4735;height:1982">
              <v:imagedata r:id="rId22" o:title=""/>
            </v:shape>
            <v:shape id="_x0000_s1646" type="#_x0000_t75" style="position:absolute;left:6265;top:1520;width:4415;height:3566">
              <v:imagedata r:id="rId23" o:title=""/>
            </v:shape>
            <w10:wrap type="square"/>
          </v:group>
          <o:OLEObject Type="Embed" ProgID="Word.Document.8" ShapeID="_x0000_s1645" DrawAspect="Content" ObjectID="_1657949126" r:id="rId24">
            <o:FieldCodes>\s</o:FieldCodes>
          </o:OLEObject>
          <o:OLEObject Type="Embed" ProgID="Excel.Chart.8" ShapeID="_x0000_s1646" DrawAspect="Content" ObjectID="_1657949127" r:id="rId25">
            <o:FieldCodes>\s</o:FieldCodes>
          </o:OLEObject>
        </w:pict>
      </w:r>
      <w:r w:rsidR="006B0A58" w:rsidRPr="006B0A58">
        <w:rPr>
          <w:rFonts w:ascii="Times New Roman" w:hAnsi="Times New Roman" w:cs="Times New Roman"/>
          <w:spacing w:val="-2"/>
        </w:rPr>
        <w:t xml:space="preserve">The results from the three </w:t>
      </w:r>
      <w:r w:rsidR="006B0A58" w:rsidRPr="006B0A58">
        <w:rPr>
          <w:rFonts w:ascii="Times New Roman" w:hAnsi="Times New Roman" w:cs="Times New Roman"/>
          <w:i/>
          <w:spacing w:val="-2"/>
        </w:rPr>
        <w:t>in vitro</w:t>
      </w:r>
      <w:r w:rsidR="006B0A58" w:rsidRPr="006B0A58">
        <w:rPr>
          <w:rFonts w:ascii="Times New Roman" w:hAnsi="Times New Roman" w:cs="Times New Roman"/>
          <w:spacing w:val="-2"/>
        </w:rPr>
        <w:t xml:space="preserve"> experiments suggested that acidification in the processes of freeze-thawing caused enhancement of freezing injury of leaves. Acid snow may intensify the freezing injury of wintering plants during winter. </w:t>
      </w:r>
    </w:p>
    <w:p w:rsidR="00B61C97" w:rsidRPr="006B0A58" w:rsidRDefault="00B61C97" w:rsidP="00483980">
      <w:pPr>
        <w:pStyle w:val="ae"/>
        <w:jc w:val="both"/>
        <w:rPr>
          <w:rFonts w:hint="eastAsia"/>
        </w:rPr>
      </w:pPr>
    </w:p>
    <w:p w:rsidR="00D40699" w:rsidRPr="006B0A58" w:rsidRDefault="00D40699" w:rsidP="00B4363D">
      <w:pPr>
        <w:pStyle w:val="ae"/>
        <w:outlineLvl w:val="0"/>
        <w:rPr>
          <w:rFonts w:ascii="Arial" w:hAnsi="Arial"/>
        </w:rPr>
      </w:pPr>
      <w:r w:rsidRPr="006B0A58">
        <w:rPr>
          <w:rFonts w:ascii="Arial" w:hAnsi="Arial"/>
        </w:rPr>
        <w:t>ACKNOWLEDGMENTS</w:t>
      </w:r>
    </w:p>
    <w:p w:rsidR="00B95C0E" w:rsidRPr="00942D3E" w:rsidRDefault="00B95C0E" w:rsidP="00D40699">
      <w:pPr>
        <w:pStyle w:val="ae"/>
        <w:rPr>
          <w:rFonts w:hint="eastAsia"/>
        </w:rPr>
      </w:pPr>
    </w:p>
    <w:p w:rsidR="00D40699" w:rsidRDefault="00D40699" w:rsidP="004D1367">
      <w:pPr>
        <w:pStyle w:val="ae"/>
        <w:ind w:firstLineChars="250" w:firstLine="500"/>
        <w:jc w:val="both"/>
        <w:rPr>
          <w:rFonts w:ascii="Century" w:hAnsi="Century" w:hint="eastAsia"/>
          <w:sz w:val="20"/>
          <w:szCs w:val="20"/>
        </w:rPr>
      </w:pPr>
      <w:r w:rsidRPr="00B4191D">
        <w:rPr>
          <w:rFonts w:ascii="Century" w:hAnsi="Century" w:hint="eastAsia"/>
          <w:sz w:val="20"/>
          <w:szCs w:val="20"/>
        </w:rPr>
        <w:t>We are grateful to Dr. Daisuke Takezawa (Faculty of Science, Saitama University) and Dr.</w:t>
      </w:r>
      <w:r w:rsidR="00547831">
        <w:rPr>
          <w:rFonts w:ascii="Century" w:hAnsi="Century"/>
          <w:sz w:val="20"/>
          <w:szCs w:val="20"/>
        </w:rPr>
        <w:t xml:space="preserve"> </w:t>
      </w:r>
      <w:r w:rsidR="00F86431" w:rsidRPr="00B4191D">
        <w:rPr>
          <w:rFonts w:ascii="Century" w:hAnsi="Century" w:hint="eastAsia"/>
          <w:sz w:val="20"/>
          <w:szCs w:val="20"/>
        </w:rPr>
        <w:t xml:space="preserve">Manabu Nagao (Cryobiosystem Research Center, </w:t>
      </w:r>
      <w:r w:rsidR="00483980">
        <w:rPr>
          <w:rFonts w:ascii="Century" w:hAnsi="Century" w:hint="eastAsia"/>
          <w:sz w:val="20"/>
          <w:szCs w:val="20"/>
        </w:rPr>
        <w:t>Fa</w:t>
      </w:r>
      <w:r w:rsidRPr="00A520F1">
        <w:rPr>
          <w:rFonts w:ascii="Century" w:hAnsi="Century" w:hint="eastAsia"/>
          <w:sz w:val="20"/>
          <w:szCs w:val="20"/>
        </w:rPr>
        <w:t>culty of Agriculture, Iwate University) for their helpful discussions.</w:t>
      </w:r>
    </w:p>
    <w:p w:rsidR="00B95C0E" w:rsidRPr="00A520F1" w:rsidRDefault="00B95C0E" w:rsidP="004D1367">
      <w:pPr>
        <w:pStyle w:val="ae"/>
        <w:ind w:firstLineChars="200" w:firstLine="400"/>
        <w:jc w:val="both"/>
        <w:rPr>
          <w:rFonts w:ascii="Century" w:hAnsi="Century" w:hint="eastAsia"/>
          <w:sz w:val="20"/>
          <w:szCs w:val="20"/>
        </w:rPr>
      </w:pPr>
    </w:p>
    <w:p w:rsidR="00D40699" w:rsidRPr="007B1BCF" w:rsidRDefault="00D40699" w:rsidP="00B4363D">
      <w:pPr>
        <w:pStyle w:val="ae"/>
        <w:outlineLvl w:val="0"/>
        <w:rPr>
          <w:rFonts w:ascii="Arial" w:hAnsi="Arial" w:cs="Arial"/>
          <w:lang w:val="nb-NO"/>
        </w:rPr>
      </w:pPr>
      <w:r w:rsidRPr="007B1BCF">
        <w:rPr>
          <w:rFonts w:ascii="Arial" w:hAnsi="Arial" w:cs="Arial"/>
          <w:lang w:val="nb-NO"/>
        </w:rPr>
        <w:t>REFERENCES</w:t>
      </w:r>
    </w:p>
    <w:p w:rsidR="00C031CB" w:rsidRPr="00051EBF" w:rsidRDefault="00C031CB" w:rsidP="00D40699">
      <w:pPr>
        <w:pStyle w:val="ae"/>
        <w:rPr>
          <w:rFonts w:hint="eastAsia"/>
          <w:lang w:val="nb-NO"/>
        </w:rPr>
      </w:pPr>
    </w:p>
    <w:p w:rsidR="00D40699" w:rsidRPr="00080FDB" w:rsidRDefault="004D1367" w:rsidP="00D40699">
      <w:pPr>
        <w:numPr>
          <w:ilvl w:val="0"/>
          <w:numId w:val="1"/>
        </w:numPr>
        <w:rPr>
          <w:rFonts w:ascii="Times New Roman" w:hAnsi="Times New Roman" w:cs="Times New Roman"/>
          <w:lang w:val="nb-NO"/>
        </w:rPr>
      </w:pPr>
      <w:r>
        <w:rPr>
          <w:rFonts w:hint="eastAsia"/>
          <w:noProof/>
        </w:rPr>
        <w:pict>
          <v:group id="_x0000_s1666" style="position:absolute;left:0;text-align:left;margin-left:2.15pt;margin-top:-64.1pt;width:473pt;height:229.55pt;z-index:251656704" coordorigin="1166,10541" coordsize="9460,4591">
            <v:shape id="_x0000_s1649" type="#_x0000_t75" style="position:absolute;left:1189;top:10541;width:9191;height:3600">
              <v:imagedata r:id="rId26" o:title=""/>
            </v:shape>
            <v:shape id="_x0000_s1650" type="#_x0000_t75" style="position:absolute;left:1166;top:14250;width:9460;height:882">
              <v:imagedata r:id="rId27" o:title=""/>
            </v:shape>
            <w10:wrap type="square"/>
          </v:group>
          <o:OLEObject Type="Embed" ProgID="Word.Document.8" ShapeID="_x0000_s1650" DrawAspect="Content" ObjectID="_1657949128" r:id="rId28">
            <o:FieldCodes>\s</o:FieldCodes>
          </o:OLEObject>
        </w:pict>
      </w:r>
      <w:r w:rsidR="008C1853">
        <w:rPr>
          <w:rFonts w:ascii="Times New Roman" w:eastAsia="ＭＳ ゴシック" w:hAnsi="Times New Roman" w:cs="Times New Roman"/>
          <w:lang w:val="nb-NO"/>
        </w:rPr>
        <w:t>Fushimi H, Kawamura T, Iida H, Ochiai M</w:t>
      </w:r>
      <w:r w:rsidR="00D40699" w:rsidRPr="00080FDB">
        <w:rPr>
          <w:rFonts w:ascii="Times New Roman" w:eastAsia="ＭＳ ゴシック" w:hAnsi="Times New Roman" w:cs="Times New Roman"/>
          <w:lang w:val="nb-NO"/>
        </w:rPr>
        <w:t>, Nakaji</w:t>
      </w:r>
      <w:r w:rsidR="008C1853">
        <w:rPr>
          <w:rFonts w:ascii="Times New Roman" w:eastAsia="ＭＳ ゴシック" w:hAnsi="Times New Roman" w:cs="Times New Roman"/>
          <w:lang w:val="nb-NO"/>
        </w:rPr>
        <w:t>ma T</w:t>
      </w:r>
      <w:r w:rsidR="008C1853">
        <w:rPr>
          <w:rFonts w:ascii="Times New Roman" w:eastAsia="ＭＳ ゴシック" w:hAnsi="Times New Roman" w:cs="Times New Roman"/>
        </w:rPr>
        <w:t>,</w:t>
      </w:r>
      <w:r w:rsidR="008C1853">
        <w:rPr>
          <w:rFonts w:ascii="Times New Roman" w:eastAsia="ＭＳ ゴシック" w:hAnsi="Times New Roman" w:cs="Times New Roman"/>
          <w:lang w:val="nb-NO"/>
        </w:rPr>
        <w:t xml:space="preserve"> Azuma</w:t>
      </w:r>
      <w:r w:rsidR="00D40699" w:rsidRPr="00080FDB">
        <w:rPr>
          <w:rFonts w:ascii="Times New Roman" w:eastAsia="ＭＳ ゴシック" w:hAnsi="Times New Roman" w:cs="Times New Roman"/>
          <w:lang w:val="nb-NO"/>
        </w:rPr>
        <w:t xml:space="preserve"> Y</w:t>
      </w:r>
      <w:r w:rsidR="00D40699" w:rsidRPr="00080FDB">
        <w:rPr>
          <w:rFonts w:ascii="Times New Roman" w:hAnsi="Times New Roman" w:cs="Times New Roman"/>
          <w:lang w:val="nb-NO"/>
        </w:rPr>
        <w:t xml:space="preserve">: Internal distribution of acid materials within snow crystals, </w:t>
      </w:r>
      <w:r w:rsidR="00D40699" w:rsidRPr="00080FDB">
        <w:rPr>
          <w:rFonts w:ascii="Times New Roman" w:hAnsi="Times New Roman" w:cs="Times New Roman"/>
          <w:i/>
          <w:lang w:val="nb-NO"/>
        </w:rPr>
        <w:t>In</w:t>
      </w:r>
      <w:r w:rsidR="00D40699" w:rsidRPr="00080FDB">
        <w:rPr>
          <w:rFonts w:ascii="Times New Roman" w:hAnsi="Times New Roman" w:cs="Times New Roman"/>
          <w:lang w:val="nb-NO"/>
        </w:rPr>
        <w:t xml:space="preserve"> "</w:t>
      </w:r>
      <w:r w:rsidR="0030477F">
        <w:rPr>
          <w:rFonts w:ascii="Times New Roman" w:hAnsi="Times New Roman" w:cs="Times New Roman"/>
          <w:lang w:val="nb-NO"/>
        </w:rPr>
        <w:t>Acid R</w:t>
      </w:r>
      <w:r w:rsidR="009E5753">
        <w:rPr>
          <w:rFonts w:ascii="Times New Roman" w:hAnsi="Times New Roman" w:cs="Times New Roman"/>
          <w:lang w:val="nb-NO"/>
        </w:rPr>
        <w:t>ain 2000", Satake K, eds</w:t>
      </w:r>
      <w:r w:rsidR="00D40699" w:rsidRPr="00080FDB">
        <w:rPr>
          <w:rFonts w:ascii="Times New Roman" w:hAnsi="Times New Roman" w:cs="Times New Roman"/>
          <w:lang w:val="nb-NO"/>
        </w:rPr>
        <w:t>, Kluwer Acad</w:t>
      </w:r>
      <w:r w:rsidR="009E5753">
        <w:rPr>
          <w:rFonts w:ascii="Times New Roman" w:hAnsi="Times New Roman" w:cs="Times New Roman"/>
          <w:lang w:val="nb-NO"/>
        </w:rPr>
        <w:t>emic Publishers, Netherlands, p</w:t>
      </w:r>
      <w:r w:rsidR="00D40699" w:rsidRPr="00080FDB">
        <w:rPr>
          <w:rFonts w:ascii="Times New Roman" w:hAnsi="Times New Roman" w:cs="Times New Roman"/>
          <w:lang w:val="nb-NO"/>
        </w:rPr>
        <w:t>1709-1714 (2001)</w:t>
      </w:r>
    </w:p>
    <w:p w:rsidR="00D40699" w:rsidRPr="00080FDB" w:rsidRDefault="008C1853" w:rsidP="00D40699">
      <w:pPr>
        <w:numPr>
          <w:ilvl w:val="0"/>
          <w:numId w:val="1"/>
        </w:numPr>
        <w:rPr>
          <w:rFonts w:ascii="Times New Roman" w:hAnsi="Times New Roman" w:cs="Times New Roman"/>
          <w:lang w:val="nb-NO"/>
        </w:rPr>
      </w:pPr>
      <w:r>
        <w:rPr>
          <w:rFonts w:ascii="Times New Roman" w:hAnsi="Times New Roman" w:cs="Times New Roman"/>
          <w:lang w:val="nb-NO"/>
        </w:rPr>
        <w:lastRenderedPageBreak/>
        <w:t>Noguchi I, Katoh T, Sakai S, Iwata R, Akiyama M, Ohtsuka H</w:t>
      </w:r>
      <w:r w:rsidR="00D40699" w:rsidRPr="00080FDB">
        <w:rPr>
          <w:rFonts w:ascii="Times New Roman" w:hAnsi="Times New Roman" w:cs="Times New Roman"/>
          <w:lang w:val="nb-NO"/>
        </w:rPr>
        <w:t>, S</w:t>
      </w:r>
      <w:r>
        <w:rPr>
          <w:rFonts w:ascii="Times New Roman" w:hAnsi="Times New Roman" w:cs="Times New Roman"/>
          <w:lang w:val="nb-NO"/>
        </w:rPr>
        <w:t>akata K, Aga H, Matsumoto Y</w:t>
      </w:r>
      <w:r w:rsidR="00D40699" w:rsidRPr="00080FDB">
        <w:rPr>
          <w:rFonts w:ascii="Times New Roman" w:hAnsi="Times New Roman" w:cs="Times New Roman"/>
          <w:lang w:val="nb-NO"/>
        </w:rPr>
        <w:t xml:space="preserve">: Snowcover components in northern Japan, </w:t>
      </w:r>
      <w:r w:rsidR="00D40699" w:rsidRPr="00080FDB">
        <w:rPr>
          <w:rFonts w:ascii="Times New Roman" w:hAnsi="Times New Roman" w:cs="Times New Roman"/>
          <w:i/>
          <w:lang w:val="nb-NO"/>
        </w:rPr>
        <w:t>In</w:t>
      </w:r>
      <w:r w:rsidR="00D40699" w:rsidRPr="00080FDB">
        <w:rPr>
          <w:rFonts w:ascii="Times New Roman" w:hAnsi="Times New Roman" w:cs="Times New Roman"/>
          <w:lang w:val="nb-NO"/>
        </w:rPr>
        <w:t xml:space="preserve"> "</w:t>
      </w:r>
      <w:r w:rsidR="0030477F">
        <w:rPr>
          <w:rFonts w:ascii="Times New Roman" w:hAnsi="Times New Roman" w:cs="Times New Roman"/>
          <w:lang w:val="nb-NO"/>
        </w:rPr>
        <w:t>Acid R</w:t>
      </w:r>
      <w:r w:rsidR="009E5753">
        <w:rPr>
          <w:rFonts w:ascii="Times New Roman" w:hAnsi="Times New Roman" w:cs="Times New Roman"/>
          <w:lang w:val="nb-NO"/>
        </w:rPr>
        <w:t>ain 2000", Satake K, eds</w:t>
      </w:r>
      <w:r w:rsidR="00D40699" w:rsidRPr="00080FDB">
        <w:rPr>
          <w:rFonts w:ascii="Times New Roman" w:hAnsi="Times New Roman" w:cs="Times New Roman"/>
          <w:lang w:val="nb-NO"/>
        </w:rPr>
        <w:t>, Kluwer Acad</w:t>
      </w:r>
      <w:r w:rsidR="009E5753">
        <w:rPr>
          <w:rFonts w:ascii="Times New Roman" w:hAnsi="Times New Roman" w:cs="Times New Roman"/>
          <w:lang w:val="nb-NO"/>
        </w:rPr>
        <w:t>emic Publishers, Netherlands, p</w:t>
      </w:r>
      <w:r w:rsidR="00D40699" w:rsidRPr="00080FDB">
        <w:rPr>
          <w:rFonts w:ascii="Times New Roman" w:hAnsi="Times New Roman" w:cs="Times New Roman"/>
          <w:lang w:val="nb-NO"/>
        </w:rPr>
        <w:t>421-426 (2001)</w:t>
      </w:r>
    </w:p>
    <w:p w:rsidR="00D40699" w:rsidRPr="00080FDB" w:rsidRDefault="008C1853" w:rsidP="00D40699">
      <w:pPr>
        <w:numPr>
          <w:ilvl w:val="0"/>
          <w:numId w:val="1"/>
        </w:numPr>
        <w:rPr>
          <w:rFonts w:ascii="Times New Roman" w:hAnsi="Times New Roman" w:cs="Times New Roman"/>
          <w:lang w:val="nb-NO"/>
        </w:rPr>
      </w:pPr>
      <w:r>
        <w:rPr>
          <w:rFonts w:ascii="Times New Roman" w:hAnsi="Times New Roman" w:cs="Times New Roman"/>
          <w:lang w:val="nb-NO"/>
        </w:rPr>
        <w:t>Tsukahara H, Iida T, Ueki K, Yamaya M, Fukushima J, Taketa Y, Ikai</w:t>
      </w:r>
      <w:r w:rsidR="00D40699" w:rsidRPr="00080FDB">
        <w:rPr>
          <w:rFonts w:ascii="Times New Roman" w:hAnsi="Times New Roman" w:cs="Times New Roman"/>
          <w:lang w:val="nb-NO"/>
        </w:rPr>
        <w:t xml:space="preserve"> H</w:t>
      </w:r>
      <w:r>
        <w:rPr>
          <w:rFonts w:ascii="Times New Roman" w:hAnsi="Times New Roman" w:cs="Times New Roman"/>
          <w:lang w:val="nb-NO"/>
        </w:rPr>
        <w:t>, Yasukuni K, Shimoida R, Netsu A</w:t>
      </w:r>
      <w:r w:rsidR="00D40699" w:rsidRPr="00080FDB">
        <w:rPr>
          <w:rFonts w:ascii="Times New Roman" w:hAnsi="Times New Roman" w:cs="Times New Roman"/>
          <w:lang w:val="nb-NO"/>
        </w:rPr>
        <w:t>: Local concentation of acidic ions in snowfall at the heavy snow area in the Japan Sea side of northern Honshu,</w:t>
      </w:r>
      <w:r w:rsidR="00D40699" w:rsidRPr="00080FDB">
        <w:rPr>
          <w:rFonts w:ascii="Times New Roman" w:eastAsia="ＭＳ ゴシック" w:hAnsi="Times New Roman" w:cs="Times New Roman"/>
          <w:sz w:val="28"/>
          <w:szCs w:val="28"/>
          <w:lang w:val="nb-NO"/>
        </w:rPr>
        <w:t xml:space="preserve"> </w:t>
      </w:r>
      <w:r w:rsidR="009E5753">
        <w:rPr>
          <w:rFonts w:ascii="Times New Roman" w:hAnsi="Times New Roman" w:cs="Times New Roman"/>
          <w:lang w:val="nb-NO"/>
        </w:rPr>
        <w:t>J J</w:t>
      </w:r>
      <w:r>
        <w:rPr>
          <w:rFonts w:ascii="Times New Roman" w:hAnsi="Times New Roman" w:cs="Times New Roman"/>
          <w:lang w:val="nb-NO"/>
        </w:rPr>
        <w:t>p</w:t>
      </w:r>
      <w:r w:rsidR="009E5753">
        <w:rPr>
          <w:rFonts w:ascii="Times New Roman" w:hAnsi="Times New Roman" w:cs="Times New Roman"/>
          <w:lang w:val="nb-NO"/>
        </w:rPr>
        <w:t>n</w:t>
      </w:r>
      <w:r>
        <w:rPr>
          <w:rFonts w:ascii="Times New Roman" w:hAnsi="Times New Roman" w:cs="Times New Roman"/>
          <w:lang w:val="nb-NO"/>
        </w:rPr>
        <w:t xml:space="preserve"> Soc</w:t>
      </w:r>
      <w:r w:rsidR="00D40699" w:rsidRPr="00080FDB">
        <w:rPr>
          <w:rFonts w:ascii="Times New Roman" w:hAnsi="Times New Roman" w:cs="Times New Roman"/>
          <w:lang w:val="nb-NO"/>
        </w:rPr>
        <w:t xml:space="preserve"> Snow Ice, </w:t>
      </w:r>
      <w:r w:rsidR="00D40699" w:rsidRPr="00080FDB">
        <w:rPr>
          <w:rFonts w:ascii="Times New Roman" w:hAnsi="Times New Roman" w:cs="Times New Roman"/>
          <w:b/>
          <w:lang w:val="nb-NO"/>
        </w:rPr>
        <w:t>62</w:t>
      </w:r>
      <w:r w:rsidR="00D40699" w:rsidRPr="00080FDB">
        <w:rPr>
          <w:rFonts w:ascii="Times New Roman" w:hAnsi="Times New Roman" w:cs="Times New Roman"/>
          <w:lang w:val="nb-NO"/>
        </w:rPr>
        <w:t>, 254-264 (2000) (in Japanese)</w:t>
      </w:r>
    </w:p>
    <w:p w:rsidR="00D40699" w:rsidRPr="00080FDB" w:rsidRDefault="008C1853" w:rsidP="00D40699">
      <w:pPr>
        <w:numPr>
          <w:ilvl w:val="0"/>
          <w:numId w:val="1"/>
        </w:numPr>
        <w:rPr>
          <w:rFonts w:ascii="Times New Roman" w:hAnsi="Times New Roman" w:cs="Times New Roman"/>
          <w:lang w:val="nb-NO"/>
        </w:rPr>
      </w:pPr>
      <w:r>
        <w:rPr>
          <w:rFonts w:ascii="Times New Roman" w:hAnsi="Times New Roman" w:cs="Times New Roman"/>
        </w:rPr>
        <w:t>Bale RC, Davis RE, Stanley D</w:t>
      </w:r>
      <w:r w:rsidR="009E5753">
        <w:rPr>
          <w:rFonts w:ascii="Times New Roman" w:hAnsi="Times New Roman" w:cs="Times New Roman"/>
        </w:rPr>
        <w:t>A</w:t>
      </w:r>
      <w:r w:rsidR="00D40699" w:rsidRPr="00080FDB">
        <w:rPr>
          <w:rFonts w:ascii="Times New Roman" w:hAnsi="Times New Roman" w:cs="Times New Roman"/>
        </w:rPr>
        <w:t>: Ion elution through shallow</w:t>
      </w:r>
      <w:r>
        <w:rPr>
          <w:rFonts w:ascii="Times New Roman" w:hAnsi="Times New Roman" w:cs="Times New Roman"/>
        </w:rPr>
        <w:t xml:space="preserve"> homogeneous snow, Water Resour Res</w:t>
      </w:r>
      <w:r w:rsidR="00D40699" w:rsidRPr="00080FDB">
        <w:rPr>
          <w:rFonts w:ascii="Times New Roman" w:hAnsi="Times New Roman" w:cs="Times New Roman"/>
        </w:rPr>
        <w:t xml:space="preserve">, </w:t>
      </w:r>
      <w:r w:rsidR="00D40699" w:rsidRPr="00080FDB">
        <w:rPr>
          <w:rFonts w:ascii="Times New Roman" w:hAnsi="Times New Roman" w:cs="Times New Roman"/>
          <w:b/>
        </w:rPr>
        <w:t>25</w:t>
      </w:r>
      <w:r w:rsidR="00D40699" w:rsidRPr="00080FDB">
        <w:rPr>
          <w:rFonts w:ascii="Times New Roman" w:hAnsi="Times New Roman" w:cs="Times New Roman"/>
        </w:rPr>
        <w:t>, 1869-1877 (1989)</w:t>
      </w:r>
    </w:p>
    <w:p w:rsidR="00D40699" w:rsidRPr="00080FDB" w:rsidRDefault="008C1853" w:rsidP="00D40699">
      <w:pPr>
        <w:numPr>
          <w:ilvl w:val="0"/>
          <w:numId w:val="1"/>
        </w:numPr>
        <w:rPr>
          <w:rFonts w:ascii="Times New Roman" w:hAnsi="Times New Roman" w:cs="Times New Roman"/>
        </w:rPr>
      </w:pPr>
      <w:r>
        <w:rPr>
          <w:rFonts w:ascii="Times New Roman" w:hAnsi="Times New Roman" w:cs="Times New Roman"/>
        </w:rPr>
        <w:t>Fushimi H</w:t>
      </w:r>
      <w:r w:rsidR="00D40699" w:rsidRPr="00080FDB">
        <w:rPr>
          <w:rFonts w:ascii="Times New Roman" w:hAnsi="Times New Roman" w:cs="Times New Roman"/>
        </w:rPr>
        <w:t xml:space="preserve">: Acid snow in Lake Biwa catchment area, Japan (1), </w:t>
      </w:r>
      <w:r w:rsidR="009E5753">
        <w:rPr>
          <w:rFonts w:ascii="Times New Roman" w:hAnsi="Times New Roman" w:cs="Times New Roman"/>
        </w:rPr>
        <w:t>J J</w:t>
      </w:r>
      <w:r w:rsidR="00CC4B88">
        <w:rPr>
          <w:rFonts w:ascii="Times New Roman" w:hAnsi="Times New Roman" w:cs="Times New Roman"/>
        </w:rPr>
        <w:t>p</w:t>
      </w:r>
      <w:r w:rsidR="009E5753">
        <w:rPr>
          <w:rFonts w:ascii="Times New Roman" w:hAnsi="Times New Roman" w:cs="Times New Roman"/>
        </w:rPr>
        <w:t>n</w:t>
      </w:r>
      <w:r w:rsidR="00CC4B88">
        <w:rPr>
          <w:rFonts w:ascii="Times New Roman" w:hAnsi="Times New Roman" w:cs="Times New Roman"/>
        </w:rPr>
        <w:t xml:space="preserve"> Soc</w:t>
      </w:r>
      <w:r w:rsidR="000B5402" w:rsidRPr="00080FDB">
        <w:rPr>
          <w:rFonts w:ascii="Times New Roman" w:hAnsi="Times New Roman" w:cs="Times New Roman"/>
        </w:rPr>
        <w:t xml:space="preserve"> Snow Ice,</w:t>
      </w:r>
      <w:r w:rsidR="00D40699" w:rsidRPr="00080FDB">
        <w:rPr>
          <w:rFonts w:ascii="Times New Roman" w:hAnsi="Times New Roman" w:cs="Times New Roman"/>
        </w:rPr>
        <w:t xml:space="preserve"> </w:t>
      </w:r>
      <w:r w:rsidR="00D40699" w:rsidRPr="00080FDB">
        <w:rPr>
          <w:rFonts w:ascii="Times New Roman" w:hAnsi="Times New Roman" w:cs="Times New Roman"/>
          <w:b/>
        </w:rPr>
        <w:t>56</w:t>
      </w:r>
      <w:r w:rsidR="00D40699" w:rsidRPr="00080FDB">
        <w:rPr>
          <w:rFonts w:ascii="Times New Roman" w:hAnsi="Times New Roman" w:cs="Times New Roman"/>
        </w:rPr>
        <w:t>, 19-29 (1994)</w:t>
      </w:r>
    </w:p>
    <w:p w:rsidR="00D40699" w:rsidRPr="00080FDB" w:rsidRDefault="00CC4B88" w:rsidP="00D40699">
      <w:pPr>
        <w:numPr>
          <w:ilvl w:val="0"/>
          <w:numId w:val="1"/>
        </w:numPr>
        <w:rPr>
          <w:rFonts w:ascii="Times New Roman" w:hAnsi="Times New Roman" w:cs="Times New Roman"/>
        </w:rPr>
      </w:pPr>
      <w:r>
        <w:rPr>
          <w:rFonts w:ascii="Times New Roman" w:hAnsi="Times New Roman" w:cs="Times New Roman"/>
        </w:rPr>
        <w:t>Suzuki K</w:t>
      </w:r>
      <w:r w:rsidR="00D40699" w:rsidRPr="00080FDB">
        <w:rPr>
          <w:rFonts w:ascii="Times New Roman" w:hAnsi="Times New Roman" w:cs="Times New Roman"/>
        </w:rPr>
        <w:t>: Revie</w:t>
      </w:r>
      <w:r>
        <w:rPr>
          <w:rFonts w:ascii="Times New Roman" w:hAnsi="Times New Roman" w:cs="Times New Roman"/>
        </w:rPr>
        <w:t xml:space="preserve">w </w:t>
      </w:r>
      <w:r w:rsidR="00F769E5">
        <w:rPr>
          <w:rFonts w:ascii="Times New Roman" w:hAnsi="Times New Roman" w:cs="Times New Roman"/>
        </w:rPr>
        <w:t>on snow chemistry in Japan, J J</w:t>
      </w:r>
      <w:r>
        <w:rPr>
          <w:rFonts w:ascii="Times New Roman" w:hAnsi="Times New Roman" w:cs="Times New Roman"/>
        </w:rPr>
        <w:t>p</w:t>
      </w:r>
      <w:r w:rsidR="00F769E5">
        <w:rPr>
          <w:rFonts w:ascii="Times New Roman" w:hAnsi="Times New Roman" w:cs="Times New Roman"/>
        </w:rPr>
        <w:t>n</w:t>
      </w:r>
      <w:r>
        <w:rPr>
          <w:rFonts w:ascii="Times New Roman" w:hAnsi="Times New Roman" w:cs="Times New Roman"/>
        </w:rPr>
        <w:t xml:space="preserve"> Soc</w:t>
      </w:r>
      <w:r w:rsidR="00D40699" w:rsidRPr="00080FDB">
        <w:rPr>
          <w:rFonts w:ascii="Times New Roman" w:hAnsi="Times New Roman" w:cs="Times New Roman"/>
        </w:rPr>
        <w:t xml:space="preserve"> Snow Ice, </w:t>
      </w:r>
      <w:r w:rsidR="00D40699" w:rsidRPr="00080FDB">
        <w:rPr>
          <w:rFonts w:ascii="Times New Roman" w:hAnsi="Times New Roman" w:cs="Times New Roman"/>
          <w:b/>
        </w:rPr>
        <w:t>63</w:t>
      </w:r>
      <w:r w:rsidR="00D40699" w:rsidRPr="00080FDB">
        <w:rPr>
          <w:rFonts w:ascii="Times New Roman" w:hAnsi="Times New Roman" w:cs="Times New Roman"/>
        </w:rPr>
        <w:t>, 85-196 (2000) (in Japanese)</w:t>
      </w:r>
    </w:p>
    <w:p w:rsidR="002B3AF7" w:rsidRPr="00CC4B88" w:rsidRDefault="00CC4B88" w:rsidP="00CC4B88">
      <w:pPr>
        <w:numPr>
          <w:ilvl w:val="0"/>
          <w:numId w:val="1"/>
        </w:numPr>
        <w:rPr>
          <w:rFonts w:ascii="Times New Roman" w:hAnsi="Times New Roman" w:cs="Times New Roman"/>
          <w:lang w:val="nb-NO"/>
        </w:rPr>
      </w:pPr>
      <w:r>
        <w:rPr>
          <w:rFonts w:ascii="Times New Roman" w:hAnsi="Times New Roman" w:cs="Times New Roman"/>
        </w:rPr>
        <w:t>Johannessen M, Henriksen A</w:t>
      </w:r>
      <w:r w:rsidR="00D40699" w:rsidRPr="00080FDB">
        <w:rPr>
          <w:rFonts w:ascii="Times New Roman" w:hAnsi="Times New Roman" w:cs="Times New Roman"/>
        </w:rPr>
        <w:t xml:space="preserve">: </w:t>
      </w:r>
      <w:r w:rsidR="00D40699" w:rsidRPr="00CC4B88">
        <w:rPr>
          <w:rFonts w:ascii="Times New Roman" w:hAnsi="Times New Roman" w:cs="Times New Roman"/>
        </w:rPr>
        <w:t>Chemistry of snow meltwater, Changes in concentrati</w:t>
      </w:r>
      <w:r>
        <w:rPr>
          <w:rFonts w:ascii="Times New Roman" w:hAnsi="Times New Roman" w:cs="Times New Roman"/>
        </w:rPr>
        <w:t>on during melting, Water Resour</w:t>
      </w:r>
      <w:r w:rsidR="00D40699" w:rsidRPr="00CC4B88">
        <w:rPr>
          <w:rFonts w:ascii="Times New Roman" w:hAnsi="Times New Roman" w:cs="Times New Roman"/>
        </w:rPr>
        <w:t xml:space="preserve"> Res, </w:t>
      </w:r>
      <w:r w:rsidR="00D40699" w:rsidRPr="00CC4B88">
        <w:rPr>
          <w:rFonts w:ascii="Times New Roman" w:hAnsi="Times New Roman" w:cs="Times New Roman"/>
          <w:b/>
        </w:rPr>
        <w:t>14</w:t>
      </w:r>
      <w:r w:rsidR="00D40699" w:rsidRPr="00CC4B88">
        <w:rPr>
          <w:rFonts w:ascii="Times New Roman" w:hAnsi="Times New Roman" w:cs="Times New Roman"/>
        </w:rPr>
        <w:t>, 615-619 (1978)</w:t>
      </w:r>
    </w:p>
    <w:p w:rsidR="00F81B4E" w:rsidRPr="00CC4B88" w:rsidRDefault="00CC4B88" w:rsidP="00CC4B88">
      <w:pPr>
        <w:numPr>
          <w:ilvl w:val="0"/>
          <w:numId w:val="1"/>
        </w:numPr>
        <w:rPr>
          <w:rFonts w:ascii="Times New Roman" w:hAnsi="Times New Roman" w:cs="Times New Roman"/>
          <w:lang w:val="nb-NO"/>
        </w:rPr>
      </w:pPr>
      <w:r>
        <w:rPr>
          <w:rFonts w:ascii="Times New Roman" w:hAnsi="Times New Roman" w:cs="Times New Roman"/>
          <w:spacing w:val="-4"/>
        </w:rPr>
        <w:t>Inada H, Arakawa K</w:t>
      </w:r>
      <w:r w:rsidR="00D40699" w:rsidRPr="00CC4B88">
        <w:rPr>
          <w:rFonts w:ascii="Times New Roman" w:hAnsi="Times New Roman" w:cs="Times New Roman"/>
          <w:spacing w:val="-4"/>
        </w:rPr>
        <w:t>: Influence of acidic condition on fre</w:t>
      </w:r>
      <w:r>
        <w:rPr>
          <w:rFonts w:ascii="Times New Roman" w:hAnsi="Times New Roman" w:cs="Times New Roman"/>
          <w:spacing w:val="-4"/>
        </w:rPr>
        <w:t>ezing injury of winter wheat, J Plant Res</w:t>
      </w:r>
      <w:r w:rsidR="00D40699" w:rsidRPr="00CC4B88">
        <w:rPr>
          <w:rFonts w:ascii="Times New Roman" w:hAnsi="Times New Roman" w:cs="Times New Roman"/>
          <w:spacing w:val="-4"/>
        </w:rPr>
        <w:t xml:space="preserve">, </w:t>
      </w:r>
      <w:r w:rsidR="00D40699" w:rsidRPr="00CC4B88">
        <w:rPr>
          <w:rFonts w:ascii="Times New Roman" w:hAnsi="Times New Roman" w:cs="Times New Roman"/>
          <w:b/>
          <w:spacing w:val="-4"/>
        </w:rPr>
        <w:t>116</w:t>
      </w:r>
      <w:r>
        <w:rPr>
          <w:rFonts w:ascii="Times New Roman" w:hAnsi="Times New Roman" w:cs="Times New Roman"/>
          <w:spacing w:val="-4"/>
          <w:lang w:val="nb-NO"/>
        </w:rPr>
        <w:t>, suppl S, p</w:t>
      </w:r>
      <w:r w:rsidR="00D40699" w:rsidRPr="00CC4B88">
        <w:rPr>
          <w:rFonts w:ascii="Times New Roman" w:hAnsi="Times New Roman" w:cs="Times New Roman"/>
          <w:spacing w:val="-4"/>
          <w:lang w:val="nb-NO"/>
        </w:rPr>
        <w:t xml:space="preserve">93 </w:t>
      </w:r>
      <w:r w:rsidR="00F81B4E" w:rsidRPr="00CC4B88">
        <w:rPr>
          <w:rFonts w:ascii="Times New Roman" w:hAnsi="Times New Roman" w:cs="Times New Roman"/>
          <w:spacing w:val="-4"/>
          <w:lang w:val="nb-NO"/>
        </w:rPr>
        <w:t>(2003)</w:t>
      </w:r>
    </w:p>
    <w:p w:rsidR="00D40699" w:rsidRPr="00080FDB" w:rsidRDefault="00B06793" w:rsidP="00B06793">
      <w:pPr>
        <w:numPr>
          <w:ilvl w:val="0"/>
          <w:numId w:val="1"/>
        </w:numPr>
        <w:rPr>
          <w:rFonts w:ascii="Times New Roman" w:hAnsi="Times New Roman" w:cs="Times New Roman"/>
          <w:lang w:val="nb-NO"/>
        </w:rPr>
      </w:pPr>
      <w:r w:rsidRPr="00080FDB">
        <w:rPr>
          <w:rFonts w:ascii="Times New Roman" w:hAnsi="Times New Roman" w:cs="Times New Roman"/>
          <w:lang w:val="nb-NO"/>
        </w:rPr>
        <w:t>Siminovitc</w:t>
      </w:r>
      <w:r w:rsidR="00CC4B88">
        <w:rPr>
          <w:rFonts w:ascii="Times New Roman" w:hAnsi="Times New Roman" w:cs="Times New Roman"/>
          <w:lang w:val="nb-NO"/>
        </w:rPr>
        <w:t>h D, Therrien H</w:t>
      </w:r>
      <w:r w:rsidR="00985F15">
        <w:rPr>
          <w:rFonts w:ascii="Times New Roman" w:hAnsi="Times New Roman" w:cs="Times New Roman"/>
          <w:lang w:val="nb-NO"/>
        </w:rPr>
        <w:t>, Gfeller F</w:t>
      </w:r>
      <w:r w:rsidR="00985F15">
        <w:rPr>
          <w:rFonts w:ascii="Times New Roman" w:hAnsi="Times New Roman" w:cs="Times New Roman"/>
        </w:rPr>
        <w:t>,</w:t>
      </w:r>
      <w:r w:rsidRPr="00080FDB">
        <w:rPr>
          <w:rFonts w:ascii="Times New Roman" w:hAnsi="Times New Roman" w:cs="Times New Roman"/>
          <w:lang w:val="nb-NO"/>
        </w:rPr>
        <w:t xml:space="preserve"> </w:t>
      </w:r>
      <w:r w:rsidR="00985F15">
        <w:rPr>
          <w:rFonts w:ascii="Times New Roman" w:hAnsi="Times New Roman" w:cs="Times New Roman"/>
          <w:lang w:val="nb-NO"/>
        </w:rPr>
        <w:t>Rheaume B</w:t>
      </w:r>
      <w:r w:rsidR="00D40699" w:rsidRPr="00080FDB">
        <w:rPr>
          <w:rFonts w:ascii="Times New Roman" w:hAnsi="Times New Roman" w:cs="Times New Roman"/>
          <w:lang w:val="nb-NO"/>
        </w:rPr>
        <w:t xml:space="preserve">: The quantitative estimation of frost injury and </w:t>
      </w:r>
      <w:r w:rsidR="00D40699" w:rsidRPr="00080FDB">
        <w:rPr>
          <w:rFonts w:ascii="Times New Roman" w:hAnsi="Times New Roman" w:cs="Times New Roman"/>
          <w:lang w:val="nb-NO"/>
        </w:rPr>
        <w:lastRenderedPageBreak/>
        <w:t>resistance in balck locust, alfalfa, and wheat tissues by determination of amino acids and other ninhydrin-reacting substan</w:t>
      </w:r>
      <w:r w:rsidR="00985F15">
        <w:rPr>
          <w:rFonts w:ascii="Times New Roman" w:hAnsi="Times New Roman" w:cs="Times New Roman"/>
          <w:lang w:val="nb-NO"/>
        </w:rPr>
        <w:t>ces released after thawing, Can</w:t>
      </w:r>
      <w:r w:rsidR="00D40699" w:rsidRPr="00080FDB">
        <w:rPr>
          <w:rFonts w:ascii="Times New Roman" w:hAnsi="Times New Roman" w:cs="Times New Roman"/>
          <w:lang w:val="nb-NO"/>
        </w:rPr>
        <w:t xml:space="preserve"> J</w:t>
      </w:r>
      <w:r w:rsidR="00985F15">
        <w:rPr>
          <w:rFonts w:ascii="Times New Roman" w:hAnsi="Times New Roman" w:cs="Times New Roman"/>
          <w:lang w:val="nb-NO"/>
        </w:rPr>
        <w:t xml:space="preserve"> Bot</w:t>
      </w:r>
      <w:r w:rsidR="00D40699" w:rsidRPr="00080FDB">
        <w:rPr>
          <w:rFonts w:ascii="Times New Roman" w:hAnsi="Times New Roman" w:cs="Times New Roman"/>
          <w:lang w:val="nb-NO"/>
        </w:rPr>
        <w:t xml:space="preserve">, </w:t>
      </w:r>
      <w:r w:rsidR="00D40699" w:rsidRPr="00080FDB">
        <w:rPr>
          <w:rFonts w:ascii="Times New Roman" w:hAnsi="Times New Roman" w:cs="Times New Roman"/>
          <w:b/>
          <w:lang w:val="nb-NO"/>
        </w:rPr>
        <w:t>42</w:t>
      </w:r>
      <w:r w:rsidR="00D40699" w:rsidRPr="00080FDB">
        <w:rPr>
          <w:rFonts w:ascii="Times New Roman" w:hAnsi="Times New Roman" w:cs="Times New Roman"/>
          <w:lang w:val="nb-NO"/>
        </w:rPr>
        <w:t>, 637-649 (1964)</w:t>
      </w:r>
    </w:p>
    <w:p w:rsidR="00D40699" w:rsidRPr="00080FDB" w:rsidRDefault="00985F15" w:rsidP="00D40699">
      <w:pPr>
        <w:numPr>
          <w:ilvl w:val="0"/>
          <w:numId w:val="1"/>
        </w:numPr>
        <w:rPr>
          <w:rFonts w:ascii="Times New Roman" w:hAnsi="Times New Roman" w:cs="Times New Roman"/>
        </w:rPr>
      </w:pPr>
      <w:r>
        <w:rPr>
          <w:rFonts w:ascii="Times New Roman" w:hAnsi="Times New Roman" w:cs="Times New Roman"/>
        </w:rPr>
        <w:t>Fujikawa S, Jitsuyama Y, Kuroda K</w:t>
      </w:r>
      <w:r w:rsidR="00D40699" w:rsidRPr="00080FDB">
        <w:rPr>
          <w:rFonts w:ascii="Times New Roman" w:hAnsi="Times New Roman" w:cs="Times New Roman"/>
        </w:rPr>
        <w:t xml:space="preserve">: Determination of the role of cold acclimation-induced diverse changes in plant cells from the viewpoint of </w:t>
      </w:r>
      <w:r>
        <w:rPr>
          <w:rFonts w:ascii="Times New Roman" w:hAnsi="Times New Roman" w:cs="Times New Roman"/>
        </w:rPr>
        <w:t>avoidance of freezing injury, J Plant Res</w:t>
      </w:r>
      <w:r w:rsidR="00D40699" w:rsidRPr="00080FDB">
        <w:rPr>
          <w:rFonts w:ascii="Times New Roman" w:hAnsi="Times New Roman" w:cs="Times New Roman"/>
        </w:rPr>
        <w:t xml:space="preserve">, </w:t>
      </w:r>
      <w:r w:rsidR="00D40699" w:rsidRPr="00080FDB">
        <w:rPr>
          <w:rFonts w:ascii="Times New Roman" w:hAnsi="Times New Roman" w:cs="Times New Roman"/>
          <w:b/>
        </w:rPr>
        <w:t>112</w:t>
      </w:r>
      <w:r w:rsidR="00D40699" w:rsidRPr="00080FDB">
        <w:rPr>
          <w:rFonts w:ascii="Times New Roman" w:hAnsi="Times New Roman" w:cs="Times New Roman"/>
        </w:rPr>
        <w:t>, 237-244 (1999)</w:t>
      </w:r>
    </w:p>
    <w:p w:rsidR="00D40699" w:rsidRPr="00080FDB" w:rsidRDefault="00985F15" w:rsidP="00D40699">
      <w:pPr>
        <w:numPr>
          <w:ilvl w:val="0"/>
          <w:numId w:val="1"/>
        </w:numPr>
        <w:rPr>
          <w:rFonts w:ascii="Times New Roman" w:hAnsi="Times New Roman" w:cs="Times New Roman"/>
        </w:rPr>
      </w:pPr>
      <w:r>
        <w:rPr>
          <w:rFonts w:ascii="Times New Roman" w:hAnsi="Times New Roman" w:cs="Times New Roman"/>
        </w:rPr>
        <w:t>Steponkus</w:t>
      </w:r>
      <w:r w:rsidR="00D40699" w:rsidRPr="00080FDB">
        <w:rPr>
          <w:rFonts w:ascii="Times New Roman" w:hAnsi="Times New Roman" w:cs="Times New Roman"/>
        </w:rPr>
        <w:t xml:space="preserve"> P</w:t>
      </w:r>
      <w:r>
        <w:rPr>
          <w:rFonts w:ascii="Times New Roman" w:hAnsi="Times New Roman" w:cs="Times New Roman"/>
        </w:rPr>
        <w:t>L</w:t>
      </w:r>
      <w:r w:rsidR="00D40699" w:rsidRPr="00080FDB">
        <w:rPr>
          <w:rFonts w:ascii="Times New Roman" w:hAnsi="Times New Roman" w:cs="Times New Roman"/>
        </w:rPr>
        <w:t>: Role of plasma membrane in freezing in</w:t>
      </w:r>
      <w:r>
        <w:rPr>
          <w:rFonts w:ascii="Times New Roman" w:hAnsi="Times New Roman" w:cs="Times New Roman"/>
        </w:rPr>
        <w:t>jury and cold acclimation, Annu Rev Plant Physiol</w:t>
      </w:r>
      <w:r w:rsidR="00D40699" w:rsidRPr="00080FDB">
        <w:rPr>
          <w:rFonts w:ascii="Times New Roman" w:hAnsi="Times New Roman" w:cs="Times New Roman"/>
        </w:rPr>
        <w:t xml:space="preserve">, </w:t>
      </w:r>
      <w:r w:rsidR="00D40699" w:rsidRPr="00080FDB">
        <w:rPr>
          <w:rFonts w:ascii="Times New Roman" w:hAnsi="Times New Roman" w:cs="Times New Roman"/>
          <w:b/>
        </w:rPr>
        <w:t>35</w:t>
      </w:r>
      <w:r w:rsidR="00D40699" w:rsidRPr="00080FDB">
        <w:rPr>
          <w:rFonts w:ascii="Times New Roman" w:hAnsi="Times New Roman" w:cs="Times New Roman"/>
        </w:rPr>
        <w:t>, 543-584 (1984)</w:t>
      </w:r>
    </w:p>
    <w:p w:rsidR="00D40699" w:rsidRPr="00080FDB" w:rsidRDefault="00985F15" w:rsidP="00D40699">
      <w:pPr>
        <w:numPr>
          <w:ilvl w:val="0"/>
          <w:numId w:val="1"/>
        </w:numPr>
        <w:rPr>
          <w:rFonts w:ascii="Times New Roman" w:hAnsi="Times New Roman" w:cs="Times New Roman"/>
        </w:rPr>
      </w:pPr>
      <w:r>
        <w:rPr>
          <w:rFonts w:ascii="Times New Roman" w:hAnsi="Times New Roman" w:cs="Times New Roman"/>
        </w:rPr>
        <w:t>Fujikawa S, Miura K</w:t>
      </w:r>
      <w:r w:rsidR="00D40699" w:rsidRPr="00080FDB">
        <w:rPr>
          <w:rFonts w:ascii="Times New Roman" w:hAnsi="Times New Roman" w:cs="Times New Roman"/>
        </w:rPr>
        <w:t>: Plasma membrane ultrastructural changes caused by mechanical stress in the formation of extracellular ice as a primary cause of slow freezing injury in fruit-bodies of Basidiomycetes (</w:t>
      </w:r>
      <w:r w:rsidR="00D40699" w:rsidRPr="00080FDB">
        <w:rPr>
          <w:rFonts w:ascii="Times New Roman" w:hAnsi="Times New Roman" w:cs="Times New Roman"/>
          <w:i/>
        </w:rPr>
        <w:t>Lyophyllum ulmarium</w:t>
      </w:r>
      <w:r w:rsidR="00D40699" w:rsidRPr="00080FDB">
        <w:rPr>
          <w:rFonts w:ascii="Times New Roman" w:hAnsi="Times New Roman" w:cs="Times New Roman"/>
        </w:rPr>
        <w:t xml:space="preserve"> (Fr.) Kuhner), Cryobiology, </w:t>
      </w:r>
      <w:r w:rsidR="00D40699" w:rsidRPr="00080FDB">
        <w:rPr>
          <w:rFonts w:ascii="Times New Roman" w:hAnsi="Times New Roman" w:cs="Times New Roman"/>
          <w:b/>
        </w:rPr>
        <w:t>23</w:t>
      </w:r>
      <w:r w:rsidR="00D40699" w:rsidRPr="00080FDB">
        <w:rPr>
          <w:rFonts w:ascii="Times New Roman" w:hAnsi="Times New Roman" w:cs="Times New Roman"/>
        </w:rPr>
        <w:t>, 371-382 (1986)</w:t>
      </w:r>
    </w:p>
    <w:p w:rsidR="00D40699" w:rsidRPr="00080FDB" w:rsidRDefault="00985F15" w:rsidP="00D40699">
      <w:pPr>
        <w:numPr>
          <w:ilvl w:val="0"/>
          <w:numId w:val="1"/>
        </w:numPr>
        <w:rPr>
          <w:rFonts w:ascii="Times New Roman" w:hAnsi="Times New Roman" w:cs="Times New Roman"/>
        </w:rPr>
      </w:pPr>
      <w:r>
        <w:rPr>
          <w:rFonts w:ascii="Times New Roman" w:hAnsi="Times New Roman" w:cs="Times New Roman"/>
        </w:rPr>
        <w:t>Uemura M, Steponkus PL</w:t>
      </w:r>
      <w:r w:rsidR="00D40699" w:rsidRPr="00080FDB">
        <w:rPr>
          <w:rFonts w:ascii="Times New Roman" w:hAnsi="Times New Roman" w:cs="Times New Roman"/>
        </w:rPr>
        <w:t>: Cold acclimation in plants: relationship between the lipid composition and the cryostability of th</w:t>
      </w:r>
      <w:r>
        <w:rPr>
          <w:rFonts w:ascii="Times New Roman" w:hAnsi="Times New Roman" w:cs="Times New Roman"/>
        </w:rPr>
        <w:t>e plasma membrane, J Plant Res</w:t>
      </w:r>
      <w:r w:rsidR="00D40699" w:rsidRPr="00080FDB">
        <w:rPr>
          <w:rFonts w:ascii="Times New Roman" w:hAnsi="Times New Roman" w:cs="Times New Roman"/>
        </w:rPr>
        <w:t xml:space="preserve">, </w:t>
      </w:r>
      <w:r w:rsidR="00D40699" w:rsidRPr="00080FDB">
        <w:rPr>
          <w:rFonts w:ascii="Times New Roman" w:hAnsi="Times New Roman" w:cs="Times New Roman"/>
          <w:b/>
        </w:rPr>
        <w:t>112</w:t>
      </w:r>
      <w:r w:rsidR="00D40699" w:rsidRPr="00080FDB">
        <w:rPr>
          <w:rFonts w:ascii="Times New Roman" w:hAnsi="Times New Roman" w:cs="Times New Roman"/>
        </w:rPr>
        <w:t>, 245-254 (1999)</w:t>
      </w:r>
    </w:p>
    <w:p w:rsidR="00B06793" w:rsidRPr="00080FDB" w:rsidRDefault="00985F15" w:rsidP="00B06793">
      <w:pPr>
        <w:numPr>
          <w:ilvl w:val="0"/>
          <w:numId w:val="1"/>
        </w:numPr>
        <w:rPr>
          <w:rFonts w:ascii="Times New Roman" w:hAnsi="Times New Roman" w:cs="Times New Roman"/>
        </w:rPr>
      </w:pPr>
      <w:r>
        <w:rPr>
          <w:rFonts w:ascii="Times New Roman" w:hAnsi="Times New Roman" w:cs="Times New Roman"/>
        </w:rPr>
        <w:t>Mazur P</w:t>
      </w:r>
      <w:r w:rsidR="00D40699" w:rsidRPr="00080FDB">
        <w:rPr>
          <w:rFonts w:ascii="Times New Roman" w:hAnsi="Times New Roman" w:cs="Times New Roman"/>
        </w:rPr>
        <w:t xml:space="preserve">: Physical and chemical basis of injury in single-celled microorganisms subjected to freezing and thawing, </w:t>
      </w:r>
      <w:r w:rsidR="00D40699" w:rsidRPr="00080FDB">
        <w:rPr>
          <w:rFonts w:ascii="Times New Roman" w:hAnsi="Times New Roman" w:cs="Times New Roman"/>
          <w:i/>
        </w:rPr>
        <w:t>In</w:t>
      </w:r>
      <w:r w:rsidR="00D40699" w:rsidRPr="00080FDB">
        <w:rPr>
          <w:rFonts w:ascii="Times New Roman" w:hAnsi="Times New Roman" w:cs="Times New Roman"/>
        </w:rPr>
        <w:t xml:space="preserve"> </w:t>
      </w:r>
      <w:r w:rsidR="00D40699" w:rsidRPr="00080FDB">
        <w:rPr>
          <w:rFonts w:ascii="Times New Roman" w:hAnsi="Times New Roman" w:cs="Times New Roman"/>
          <w:lang w:val="nb-NO"/>
        </w:rPr>
        <w:t>"</w:t>
      </w:r>
      <w:r w:rsidR="00D40699" w:rsidRPr="00080FDB">
        <w:rPr>
          <w:rFonts w:ascii="Times New Roman" w:hAnsi="Times New Roman" w:cs="Times New Roman"/>
        </w:rPr>
        <w:t>Cryobiology</w:t>
      </w:r>
      <w:r w:rsidR="00D40699" w:rsidRPr="00080FDB">
        <w:rPr>
          <w:rFonts w:ascii="Times New Roman" w:hAnsi="Times New Roman" w:cs="Times New Roman"/>
          <w:lang w:val="nb-NO"/>
        </w:rPr>
        <w:t>",</w:t>
      </w:r>
      <w:r w:rsidR="0030477F">
        <w:rPr>
          <w:rFonts w:ascii="Times New Roman" w:hAnsi="Times New Roman" w:cs="Times New Roman"/>
        </w:rPr>
        <w:t xml:space="preserve"> Meryman HT, eds, Academic Press, New York, p</w:t>
      </w:r>
      <w:r w:rsidR="00D40699" w:rsidRPr="00080FDB">
        <w:rPr>
          <w:rFonts w:ascii="Times New Roman" w:hAnsi="Times New Roman" w:cs="Times New Roman"/>
        </w:rPr>
        <w:t>213-315 (1966)</w:t>
      </w:r>
    </w:p>
    <w:p w:rsidR="00B06793" w:rsidRPr="00080FDB" w:rsidRDefault="00B06793" w:rsidP="00B06793">
      <w:pPr>
        <w:rPr>
          <w:rFonts w:ascii="Times New Roman" w:hAnsi="Times New Roman" w:cs="Times New Roman"/>
        </w:rPr>
        <w:sectPr w:rsidR="00B06793" w:rsidRPr="00080FDB" w:rsidSect="0078408B">
          <w:type w:val="continuous"/>
          <w:pgSz w:w="11906" w:h="16838" w:code="9"/>
          <w:pgMar w:top="1418" w:right="1134" w:bottom="1599" w:left="1134" w:header="851" w:footer="992" w:gutter="0"/>
          <w:cols w:num="2" w:space="425"/>
          <w:docGrid w:type="lines" w:linePitch="320" w:charSpace="-3678"/>
        </w:sectPr>
      </w:pPr>
    </w:p>
    <w:p w:rsidR="00B06793" w:rsidRDefault="00B06793" w:rsidP="00F81B4E">
      <w:pPr>
        <w:jc w:val="left"/>
        <w:rPr>
          <w:rFonts w:hint="eastAsia"/>
        </w:rPr>
      </w:pPr>
    </w:p>
    <w:p w:rsidR="00F81B4E" w:rsidRPr="008E6F39" w:rsidRDefault="00F81B4E" w:rsidP="00F81B4E">
      <w:pPr>
        <w:jc w:val="left"/>
        <w:rPr>
          <w:rFonts w:ascii="ＭＳ 明朝" w:hAnsi="ＭＳ 明朝" w:hint="eastAsia"/>
          <w:sz w:val="22"/>
          <w:szCs w:val="22"/>
        </w:rPr>
      </w:pPr>
      <w:r w:rsidRPr="008E6F39">
        <w:rPr>
          <w:rFonts w:ascii="ＭＳ 明朝" w:hAnsi="ＭＳ 明朝" w:hint="eastAsia"/>
          <w:b/>
          <w:sz w:val="22"/>
          <w:szCs w:val="22"/>
        </w:rPr>
        <w:t xml:space="preserve">凍結融解過程における酸性条件が越冬性植物の生存に及ぼす影響 : </w:t>
      </w:r>
      <w:r w:rsidRPr="008E6F39">
        <w:rPr>
          <w:rFonts w:ascii="ＭＳ 明朝" w:hAnsi="ＭＳ 明朝" w:hint="eastAsia"/>
          <w:sz w:val="22"/>
          <w:szCs w:val="22"/>
        </w:rPr>
        <w:t>稲田　秀俊，藤川　清三，荒川　圭太 （北海道大学大学院農学研究科環境資源学専攻）［キーワード：</w:t>
      </w:r>
      <w:r w:rsidRPr="008E6F39">
        <w:rPr>
          <w:rStyle w:val="af"/>
          <w:rFonts w:ascii="ＭＳ 明朝" w:hAnsi="ＭＳ 明朝" w:hint="eastAsia"/>
          <w:sz w:val="22"/>
          <w:szCs w:val="22"/>
        </w:rPr>
        <w:t>冬小麦緑葉, 酸性雪ストレス, 凍結融解, 傷害</w:t>
      </w:r>
      <w:r w:rsidRPr="008E6F39">
        <w:rPr>
          <w:rFonts w:ascii="ＭＳ 明朝" w:hAnsi="ＭＳ 明朝" w:hint="eastAsia"/>
          <w:sz w:val="22"/>
          <w:szCs w:val="22"/>
        </w:rPr>
        <w:t>］</w:t>
      </w:r>
    </w:p>
    <w:p w:rsidR="00F81B4E" w:rsidRPr="00F81B4E" w:rsidRDefault="002D756E" w:rsidP="00F81B4E">
      <w:pPr>
        <w:jc w:val="left"/>
        <w:rPr>
          <w:rFonts w:hint="eastAsia"/>
        </w:rPr>
      </w:pPr>
      <w:r>
        <w:rPr>
          <w:rFonts w:ascii="ＭＳ 明朝" w:hAnsi="ＭＳ 明朝" w:hint="eastAsia"/>
          <w:b/>
          <w:noProof/>
          <w:sz w:val="22"/>
          <w:szCs w:val="22"/>
        </w:rPr>
        <mc:AlternateContent>
          <mc:Choice Requires="wps">
            <w:drawing>
              <wp:anchor distT="0" distB="0" distL="114300" distR="114300" simplePos="0" relativeHeight="251660800" behindDoc="0" locked="0" layoutInCell="1" allowOverlap="1">
                <wp:simplePos x="0" y="0"/>
                <wp:positionH relativeFrom="column">
                  <wp:posOffset>182245</wp:posOffset>
                </wp:positionH>
                <wp:positionV relativeFrom="page">
                  <wp:posOffset>7200900</wp:posOffset>
                </wp:positionV>
                <wp:extent cx="3999865" cy="746760"/>
                <wp:effectExtent l="10795" t="323850" r="18415" b="15240"/>
                <wp:wrapNone/>
                <wp:docPr id="1"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746760"/>
                        </a:xfrm>
                        <a:prstGeom prst="wedgeRectCallout">
                          <a:avLst>
                            <a:gd name="adj1" fmla="val -2532"/>
                            <a:gd name="adj2" fmla="val -89032"/>
                          </a:avLst>
                        </a:prstGeom>
                        <a:solidFill>
                          <a:srgbClr val="FFFFFF"/>
                        </a:solidFill>
                        <a:ln w="19050">
                          <a:solidFill>
                            <a:srgbClr val="FF0000"/>
                          </a:solidFill>
                          <a:miter lim="800000"/>
                          <a:headEnd/>
                          <a:tailEnd/>
                        </a:ln>
                      </wps:spPr>
                      <wps:txbx>
                        <w:txbxContent>
                          <w:p w:rsidR="004D1367" w:rsidRDefault="004D1367" w:rsidP="00BB4E25">
                            <w:pPr>
                              <w:rPr>
                                <w:rFonts w:hint="eastAsia"/>
                                <w:color w:val="FF0000"/>
                              </w:rPr>
                            </w:pPr>
                            <w:r>
                              <w:rPr>
                                <w:rFonts w:hint="eastAsia"/>
                                <w:color w:val="FF0000"/>
                              </w:rPr>
                              <w:t>テ</w:t>
                            </w:r>
                            <w:r w:rsidR="00686D43">
                              <w:rPr>
                                <w:rFonts w:hint="eastAsia"/>
                                <w:color w:val="FF0000"/>
                              </w:rPr>
                              <w:t>キストが英文の場合，日本語タイトル，名前、日本語キーワードを最後につける</w:t>
                            </w:r>
                          </w:p>
                          <w:p w:rsidR="004D1367" w:rsidRDefault="004D1367" w:rsidP="00BB4E25">
                            <w:pPr>
                              <w:rPr>
                                <w:color w:val="FF0000"/>
                              </w:rPr>
                            </w:pPr>
                            <w:r>
                              <w:rPr>
                                <w:rFonts w:hint="eastAsia"/>
                                <w:b/>
                                <w:color w:val="FF0000"/>
                              </w:rPr>
                              <w:t>論文タイトル：</w:t>
                            </w:r>
                            <w:r>
                              <w:rPr>
                                <w:rFonts w:hint="eastAsia"/>
                                <w:color w:val="FF0000"/>
                              </w:rPr>
                              <w:t>姓名（所属）［キーワード：○○，○○］</w:t>
                            </w:r>
                          </w:p>
                          <w:p w:rsidR="004D1367" w:rsidRDefault="004D1367" w:rsidP="00BB4E25">
                            <w:pPr>
                              <w:rPr>
                                <w:rFonts w:hint="eastAsia"/>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8" o:spid="_x0000_s1033" type="#_x0000_t61" style="position:absolute;margin-left:14.35pt;margin-top:567pt;width:314.95pt;height:5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" adj="10253,-8431" strokecolor="red" strokeweight="1.5pt">
                <v:textbox inset="5.85pt,.7pt,5.85pt,.7pt">
                  <w:txbxContent>
                    <w:p w:rsidR="004D1367" w:rsidRDefault="004D1367" w:rsidP="00BB4E25">
                      <w:pPr>
                        <w:rPr>
                          <w:rFonts w:hint="eastAsia"/>
                          <w:color w:val="FF0000"/>
                        </w:rPr>
                      </w:pPr>
                      <w:r>
                        <w:rPr>
                          <w:rFonts w:hint="eastAsia"/>
                          <w:color w:val="FF0000"/>
                        </w:rPr>
                        <w:t>テ</w:t>
                      </w:r>
                      <w:r w:rsidR="00686D43">
                        <w:rPr>
                          <w:rFonts w:hint="eastAsia"/>
                          <w:color w:val="FF0000"/>
                        </w:rPr>
                        <w:t>キストが英文の場合，日本語タイトル，名前、日本語キーワードを最後につける</w:t>
                      </w:r>
                    </w:p>
                    <w:p w:rsidR="004D1367" w:rsidRDefault="004D1367" w:rsidP="00BB4E25">
                      <w:pPr>
                        <w:rPr>
                          <w:color w:val="FF0000"/>
                        </w:rPr>
                      </w:pPr>
                      <w:r>
                        <w:rPr>
                          <w:rFonts w:hint="eastAsia"/>
                          <w:b/>
                          <w:color w:val="FF0000"/>
                        </w:rPr>
                        <w:t>論文タイトル：</w:t>
                      </w:r>
                      <w:r>
                        <w:rPr>
                          <w:rFonts w:hint="eastAsia"/>
                          <w:color w:val="FF0000"/>
                        </w:rPr>
                        <w:t>姓名（所属）［キーワード：○○，○○］</w:t>
                      </w:r>
                    </w:p>
                    <w:p w:rsidR="004D1367" w:rsidRDefault="004D1367" w:rsidP="00BB4E25">
                      <w:pPr>
                        <w:rPr>
                          <w:rFonts w:hint="eastAsia"/>
                          <w:color w:val="FF0000"/>
                        </w:rPr>
                      </w:pPr>
                    </w:p>
                  </w:txbxContent>
                </v:textbox>
                <w10:wrap anchory="page"/>
              </v:shape>
            </w:pict>
          </mc:Fallback>
        </mc:AlternateContent>
      </w:r>
    </w:p>
    <w:sectPr w:rsidR="00F81B4E" w:rsidRPr="00F81B4E" w:rsidSect="00D40699">
      <w:type w:val="continuous"/>
      <w:pgSz w:w="11906" w:h="16838" w:code="9"/>
      <w:pgMar w:top="1418" w:right="1134" w:bottom="1418" w:left="1134" w:header="851" w:footer="992" w:gutter="0"/>
      <w:cols w:space="720"/>
      <w:docGrid w:type="lines" w:linePitch="320" w:charSpace="-36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EA7" w:rsidRDefault="00AB3EA7">
      <w:r>
        <w:separator/>
      </w:r>
    </w:p>
    <w:p w:rsidR="00AB3EA7" w:rsidRDefault="00AB3EA7"/>
    <w:p w:rsidR="00AB3EA7" w:rsidRDefault="00AB3EA7"/>
  </w:endnote>
  <w:endnote w:type="continuationSeparator" w:id="0">
    <w:p w:rsidR="00AB3EA7" w:rsidRDefault="00AB3EA7">
      <w:r>
        <w:continuationSeparator/>
      </w:r>
    </w:p>
    <w:p w:rsidR="00AB3EA7" w:rsidRDefault="00AB3EA7"/>
    <w:p w:rsidR="00AB3EA7" w:rsidRDefault="00AB3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enturyOldst">
    <w:altName w:val="Bookman Old Style"/>
    <w:charset w:val="00"/>
    <w:family w:val="roman"/>
    <w:pitch w:val="variable"/>
    <w:sig w:usb0="00000087" w:usb1="00000000" w:usb2="00000000" w:usb3="00000000" w:csb0="0000001B"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67" w:rsidRDefault="004D1367" w:rsidP="00D4069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D1367" w:rsidRDefault="004D1367" w:rsidP="00D4069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67" w:rsidRPr="005257F8" w:rsidRDefault="004D1367" w:rsidP="00D32584">
    <w:pPr>
      <w:pStyle w:val="a4"/>
      <w:ind w:right="360"/>
      <w:jc w:val="center"/>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EA7" w:rsidRDefault="00AB3EA7">
      <w:r>
        <w:separator/>
      </w:r>
    </w:p>
    <w:p w:rsidR="00AB3EA7" w:rsidRDefault="00AB3EA7"/>
    <w:p w:rsidR="00AB3EA7" w:rsidRDefault="00AB3EA7"/>
  </w:footnote>
  <w:footnote w:type="continuationSeparator" w:id="0">
    <w:p w:rsidR="00AB3EA7" w:rsidRDefault="00AB3EA7">
      <w:r>
        <w:continuationSeparator/>
      </w:r>
    </w:p>
    <w:p w:rsidR="00AB3EA7" w:rsidRDefault="00AB3EA7"/>
    <w:p w:rsidR="00AB3EA7" w:rsidRDefault="00AB3EA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67" w:rsidRDefault="004D1367" w:rsidP="00D40699">
    <w:pPr>
      <w:pStyle w:val="a3"/>
      <w:tabs>
        <w:tab w:val="right" w:pos="9638"/>
      </w:tabs>
      <w:rPr>
        <w:rFonts w:hint="eastAsia"/>
      </w:rPr>
    </w:pPr>
    <w:r>
      <w:tab/>
    </w:r>
    <w:r>
      <w:tab/>
    </w:r>
    <w:r>
      <w:tab/>
    </w:r>
  </w:p>
  <w:p w:rsidR="004D1367" w:rsidRDefault="004D1367" w:rsidP="00D40699">
    <w:pPr>
      <w:pStyle w:val="a3"/>
      <w:tabs>
        <w:tab w:val="right" w:pos="9638"/>
      </w:tab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367" w:rsidRDefault="004D13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D77"/>
    <w:multiLevelType w:val="hybridMultilevel"/>
    <w:tmpl w:val="B7B8B216"/>
    <w:lvl w:ilvl="0" w:tplc="485A1D06">
      <w:start w:val="1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1CD2C1D"/>
    <w:multiLevelType w:val="hybridMultilevel"/>
    <w:tmpl w:val="11C4E638"/>
    <w:lvl w:ilvl="0" w:tplc="0C300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DD82028"/>
    <w:multiLevelType w:val="hybridMultilevel"/>
    <w:tmpl w:val="9A9CC9D4"/>
    <w:lvl w:ilvl="0" w:tplc="6E181384">
      <w:start w:val="1"/>
      <w:numFmt w:val="decimal"/>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42B03CB"/>
    <w:multiLevelType w:val="hybridMultilevel"/>
    <w:tmpl w:val="5F1AF614"/>
    <w:lvl w:ilvl="0" w:tplc="DE0CF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6E"/>
    <w:rsid w:val="000201DC"/>
    <w:rsid w:val="00021C7A"/>
    <w:rsid w:val="00023FF0"/>
    <w:rsid w:val="00051EBF"/>
    <w:rsid w:val="000629AC"/>
    <w:rsid w:val="00063710"/>
    <w:rsid w:val="00071D7A"/>
    <w:rsid w:val="00077512"/>
    <w:rsid w:val="00080FDB"/>
    <w:rsid w:val="000B2FB4"/>
    <w:rsid w:val="000B5402"/>
    <w:rsid w:val="00111FC2"/>
    <w:rsid w:val="001363B7"/>
    <w:rsid w:val="0014376D"/>
    <w:rsid w:val="00173253"/>
    <w:rsid w:val="001918D9"/>
    <w:rsid w:val="001F37F5"/>
    <w:rsid w:val="00242A15"/>
    <w:rsid w:val="002671E5"/>
    <w:rsid w:val="002B3AF7"/>
    <w:rsid w:val="002B7B1C"/>
    <w:rsid w:val="002C30FA"/>
    <w:rsid w:val="002D6CD7"/>
    <w:rsid w:val="002D756E"/>
    <w:rsid w:val="002F5351"/>
    <w:rsid w:val="0030477F"/>
    <w:rsid w:val="00333E33"/>
    <w:rsid w:val="00351734"/>
    <w:rsid w:val="00361585"/>
    <w:rsid w:val="003D5AE8"/>
    <w:rsid w:val="00423A03"/>
    <w:rsid w:val="004440E9"/>
    <w:rsid w:val="004646A3"/>
    <w:rsid w:val="00483980"/>
    <w:rsid w:val="0049034F"/>
    <w:rsid w:val="004B4875"/>
    <w:rsid w:val="004D1367"/>
    <w:rsid w:val="004D50CA"/>
    <w:rsid w:val="004E519F"/>
    <w:rsid w:val="005225C7"/>
    <w:rsid w:val="00525A65"/>
    <w:rsid w:val="0054229E"/>
    <w:rsid w:val="00547831"/>
    <w:rsid w:val="00567A9A"/>
    <w:rsid w:val="00580096"/>
    <w:rsid w:val="00580379"/>
    <w:rsid w:val="005848B3"/>
    <w:rsid w:val="005B70EB"/>
    <w:rsid w:val="005D4EC2"/>
    <w:rsid w:val="00627569"/>
    <w:rsid w:val="006837C1"/>
    <w:rsid w:val="00686D43"/>
    <w:rsid w:val="006A0754"/>
    <w:rsid w:val="006B0A58"/>
    <w:rsid w:val="006F2158"/>
    <w:rsid w:val="00707B74"/>
    <w:rsid w:val="00711F41"/>
    <w:rsid w:val="00715C33"/>
    <w:rsid w:val="00725D08"/>
    <w:rsid w:val="007542D1"/>
    <w:rsid w:val="00756B60"/>
    <w:rsid w:val="00756CDB"/>
    <w:rsid w:val="0077213B"/>
    <w:rsid w:val="0078408B"/>
    <w:rsid w:val="007B1BCF"/>
    <w:rsid w:val="007B575F"/>
    <w:rsid w:val="007C6440"/>
    <w:rsid w:val="00813462"/>
    <w:rsid w:val="00825C90"/>
    <w:rsid w:val="00833758"/>
    <w:rsid w:val="00837054"/>
    <w:rsid w:val="0088380F"/>
    <w:rsid w:val="008C1853"/>
    <w:rsid w:val="008E0504"/>
    <w:rsid w:val="00965B26"/>
    <w:rsid w:val="00984EBE"/>
    <w:rsid w:val="00985F15"/>
    <w:rsid w:val="009963A0"/>
    <w:rsid w:val="009979A5"/>
    <w:rsid w:val="00997B31"/>
    <w:rsid w:val="009E5753"/>
    <w:rsid w:val="009F64D2"/>
    <w:rsid w:val="00A23417"/>
    <w:rsid w:val="00A51819"/>
    <w:rsid w:val="00A520F1"/>
    <w:rsid w:val="00AB3EA7"/>
    <w:rsid w:val="00AE57C6"/>
    <w:rsid w:val="00B019E2"/>
    <w:rsid w:val="00B06793"/>
    <w:rsid w:val="00B4363D"/>
    <w:rsid w:val="00B61C97"/>
    <w:rsid w:val="00B95C0E"/>
    <w:rsid w:val="00B972F5"/>
    <w:rsid w:val="00BB1460"/>
    <w:rsid w:val="00BB4E25"/>
    <w:rsid w:val="00C031CB"/>
    <w:rsid w:val="00C12648"/>
    <w:rsid w:val="00C33837"/>
    <w:rsid w:val="00C35842"/>
    <w:rsid w:val="00C76BDD"/>
    <w:rsid w:val="00C76E02"/>
    <w:rsid w:val="00CC4B88"/>
    <w:rsid w:val="00CC6608"/>
    <w:rsid w:val="00CF2C12"/>
    <w:rsid w:val="00D04BD9"/>
    <w:rsid w:val="00D32584"/>
    <w:rsid w:val="00D40699"/>
    <w:rsid w:val="00D46326"/>
    <w:rsid w:val="00D83929"/>
    <w:rsid w:val="00D91E8F"/>
    <w:rsid w:val="00D97873"/>
    <w:rsid w:val="00DB5F0B"/>
    <w:rsid w:val="00DE172F"/>
    <w:rsid w:val="00E02F5F"/>
    <w:rsid w:val="00E1085D"/>
    <w:rsid w:val="00E8259D"/>
    <w:rsid w:val="00E96C05"/>
    <w:rsid w:val="00EF096A"/>
    <w:rsid w:val="00EF58F8"/>
    <w:rsid w:val="00F03485"/>
    <w:rsid w:val="00F36C79"/>
    <w:rsid w:val="00F5312B"/>
    <w:rsid w:val="00F769E5"/>
    <w:rsid w:val="00F81B4E"/>
    <w:rsid w:val="00F8264A"/>
    <w:rsid w:val="00F86431"/>
    <w:rsid w:val="00FB2E79"/>
    <w:rsid w:val="00FE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523E4B"/>
    <w:pPr>
      <w:widowControl w:val="0"/>
      <w:jc w:val="both"/>
    </w:pPr>
    <w:rPr>
      <w:rFonts w:cs="Century"/>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autoRedefine/>
    <w:rsid w:val="0088175F"/>
    <w:pPr>
      <w:tabs>
        <w:tab w:val="center" w:pos="4252"/>
        <w:tab w:val="right" w:pos="8504"/>
      </w:tabs>
      <w:snapToGrid w:val="0"/>
    </w:pPr>
  </w:style>
  <w:style w:type="paragraph" w:styleId="a4">
    <w:name w:val="footer"/>
    <w:basedOn w:val="a"/>
    <w:rsid w:val="0088175F"/>
    <w:pPr>
      <w:tabs>
        <w:tab w:val="center" w:pos="4252"/>
        <w:tab w:val="right" w:pos="8504"/>
      </w:tabs>
      <w:snapToGrid w:val="0"/>
    </w:pPr>
  </w:style>
  <w:style w:type="character" w:styleId="a5">
    <w:name w:val="page number"/>
    <w:basedOn w:val="a0"/>
    <w:rsid w:val="00DD0C06"/>
  </w:style>
  <w:style w:type="character" w:styleId="a6">
    <w:name w:val="line number"/>
    <w:basedOn w:val="a0"/>
    <w:rsid w:val="00332709"/>
  </w:style>
  <w:style w:type="paragraph" w:customStyle="1" w:styleId="1">
    <w:name w:val="スタイル1"/>
    <w:basedOn w:val="a3"/>
    <w:rsid w:val="002C1195"/>
    <w:pPr>
      <w:jc w:val="right"/>
    </w:pPr>
  </w:style>
  <w:style w:type="character" w:customStyle="1" w:styleId="a7">
    <w:name w:val="①柱"/>
    <w:rsid w:val="007A7781"/>
    <w:rPr>
      <w:rFonts w:ascii="Century" w:hAnsi="Century"/>
    </w:rPr>
  </w:style>
  <w:style w:type="paragraph" w:customStyle="1" w:styleId="a8">
    <w:name w:val="②英語タイトル"/>
    <w:basedOn w:val="a"/>
    <w:autoRedefine/>
    <w:rsid w:val="00B961A3"/>
    <w:pPr>
      <w:jc w:val="left"/>
    </w:pPr>
    <w:rPr>
      <w:rFonts w:ascii="Arial Unicode MS" w:eastAsia="Arial Unicode MS" w:hAnsi="Arial Unicode MS" w:cs="Arial Unicode MS"/>
      <w:sz w:val="24"/>
      <w:szCs w:val="24"/>
    </w:rPr>
  </w:style>
  <w:style w:type="paragraph" w:styleId="a9">
    <w:name w:val="footnote text"/>
    <w:basedOn w:val="a"/>
    <w:semiHidden/>
    <w:rsid w:val="00523E4B"/>
    <w:pPr>
      <w:snapToGrid w:val="0"/>
      <w:jc w:val="left"/>
    </w:pPr>
  </w:style>
  <w:style w:type="paragraph" w:customStyle="1" w:styleId="aa">
    <w:name w:val="⑤英語タイトル"/>
    <w:basedOn w:val="a"/>
    <w:rsid w:val="007A7781"/>
    <w:pPr>
      <w:jc w:val="center"/>
    </w:pPr>
    <w:rPr>
      <w:rFonts w:ascii="CenturyOldst" w:hAnsi="CenturyOldst"/>
      <w:sz w:val="24"/>
      <w:szCs w:val="24"/>
    </w:rPr>
  </w:style>
  <w:style w:type="character" w:styleId="ab">
    <w:name w:val="footnote reference"/>
    <w:semiHidden/>
    <w:rsid w:val="00523E4B"/>
    <w:rPr>
      <w:vertAlign w:val="superscript"/>
    </w:rPr>
  </w:style>
  <w:style w:type="paragraph" w:customStyle="1" w:styleId="ac">
    <w:name w:val="⑦英語所属"/>
    <w:basedOn w:val="a"/>
    <w:rsid w:val="00A21FD9"/>
    <w:pPr>
      <w:jc w:val="center"/>
    </w:pPr>
    <w:rPr>
      <w:i/>
    </w:rPr>
  </w:style>
  <w:style w:type="paragraph" w:customStyle="1" w:styleId="ad">
    <w:name w:val="⑧英語概要"/>
    <w:basedOn w:val="a"/>
    <w:rsid w:val="00A21FD9"/>
    <w:pPr>
      <w:ind w:leftChars="192" w:left="384" w:rightChars="211" w:right="422"/>
    </w:pPr>
  </w:style>
  <w:style w:type="paragraph" w:customStyle="1" w:styleId="ae">
    <w:name w:val="⑨日本語見出し"/>
    <w:basedOn w:val="a"/>
    <w:rsid w:val="00DE1205"/>
    <w:pPr>
      <w:jc w:val="center"/>
    </w:pPr>
    <w:rPr>
      <w:rFonts w:ascii="ＭＳ ゴシック" w:eastAsia="ＭＳ ゴシック" w:hAnsi="ＭＳ ゴシック" w:cs="ＭＳ ゴシック"/>
      <w:sz w:val="22"/>
      <w:szCs w:val="22"/>
    </w:rPr>
  </w:style>
  <w:style w:type="character" w:customStyle="1" w:styleId="af">
    <w:name w:val="⑪注釈"/>
    <w:rsid w:val="0066344A"/>
    <w:rPr>
      <w:rFonts w:ascii="Century" w:hAnsi="Century"/>
    </w:rPr>
  </w:style>
  <w:style w:type="paragraph" w:customStyle="1" w:styleId="af0">
    <w:name w:val="⑫引用文献"/>
    <w:basedOn w:val="a"/>
    <w:rsid w:val="0066344A"/>
    <w:pPr>
      <w:ind w:left="272" w:hangingChars="136" w:hanging="272"/>
    </w:pPr>
  </w:style>
  <w:style w:type="character" w:customStyle="1" w:styleId="af1">
    <w:name w:val="⑩本文斜体文字（英語）"/>
    <w:rsid w:val="007265C9"/>
    <w:rPr>
      <w:rFonts w:ascii="Century" w:hAnsi="Century"/>
      <w:i/>
    </w:rPr>
  </w:style>
  <w:style w:type="paragraph" w:customStyle="1" w:styleId="af2">
    <w:name w:val="⑥英語名前"/>
    <w:basedOn w:val="a"/>
    <w:rsid w:val="00E96E02"/>
    <w:pPr>
      <w:jc w:val="center"/>
    </w:pPr>
    <w:rPr>
      <w:rFonts w:eastAsia="Century"/>
      <w:sz w:val="22"/>
      <w:szCs w:val="22"/>
    </w:rPr>
  </w:style>
  <w:style w:type="character" w:customStyle="1" w:styleId="af3">
    <w:name w:val="⑬キャプション (文字) (文字)"/>
    <w:rsid w:val="00C82B9C"/>
    <w:rPr>
      <w:rFonts w:ascii="Century" w:eastAsia="ＭＳ 明朝" w:hAnsi="Century"/>
      <w:kern w:val="2"/>
      <w:sz w:val="18"/>
      <w:szCs w:val="18"/>
      <w:lang w:val="en-US" w:eastAsia="ja-JP" w:bidi="ar-SA"/>
    </w:rPr>
  </w:style>
  <w:style w:type="paragraph" w:customStyle="1" w:styleId="af4">
    <w:name w:val="⑬キャプション"/>
    <w:basedOn w:val="a"/>
    <w:link w:val="Char"/>
    <w:rsid w:val="002D3CFF"/>
    <w:pPr>
      <w:spacing w:line="220" w:lineRule="exact"/>
      <w:ind w:left="385" w:hangingChars="213" w:hanging="385"/>
    </w:pPr>
    <w:rPr>
      <w:sz w:val="18"/>
      <w:szCs w:val="18"/>
    </w:rPr>
  </w:style>
  <w:style w:type="character" w:customStyle="1" w:styleId="Char">
    <w:name w:val="⑬キャプション Char"/>
    <w:link w:val="af4"/>
    <w:rsid w:val="002D3CFF"/>
    <w:rPr>
      <w:rFonts w:ascii="Century" w:eastAsia="ＭＳ 明朝" w:hAnsi="Century"/>
      <w:kern w:val="2"/>
      <w:sz w:val="18"/>
      <w:szCs w:val="18"/>
      <w:lang w:val="en-US" w:eastAsia="ja-JP" w:bidi="ar-SA"/>
    </w:rPr>
  </w:style>
  <w:style w:type="paragraph" w:styleId="af5">
    <w:name w:val="Balloon Text"/>
    <w:basedOn w:val="a"/>
    <w:semiHidden/>
    <w:rsid w:val="00361585"/>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523E4B"/>
    <w:pPr>
      <w:widowControl w:val="0"/>
      <w:jc w:val="both"/>
    </w:pPr>
    <w:rPr>
      <w:rFonts w:cs="Century"/>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autoRedefine/>
    <w:rsid w:val="0088175F"/>
    <w:pPr>
      <w:tabs>
        <w:tab w:val="center" w:pos="4252"/>
        <w:tab w:val="right" w:pos="8504"/>
      </w:tabs>
      <w:snapToGrid w:val="0"/>
    </w:pPr>
  </w:style>
  <w:style w:type="paragraph" w:styleId="a4">
    <w:name w:val="footer"/>
    <w:basedOn w:val="a"/>
    <w:rsid w:val="0088175F"/>
    <w:pPr>
      <w:tabs>
        <w:tab w:val="center" w:pos="4252"/>
        <w:tab w:val="right" w:pos="8504"/>
      </w:tabs>
      <w:snapToGrid w:val="0"/>
    </w:pPr>
  </w:style>
  <w:style w:type="character" w:styleId="a5">
    <w:name w:val="page number"/>
    <w:basedOn w:val="a0"/>
    <w:rsid w:val="00DD0C06"/>
  </w:style>
  <w:style w:type="character" w:styleId="a6">
    <w:name w:val="line number"/>
    <w:basedOn w:val="a0"/>
    <w:rsid w:val="00332709"/>
  </w:style>
  <w:style w:type="paragraph" w:customStyle="1" w:styleId="1">
    <w:name w:val="スタイル1"/>
    <w:basedOn w:val="a3"/>
    <w:rsid w:val="002C1195"/>
    <w:pPr>
      <w:jc w:val="right"/>
    </w:pPr>
  </w:style>
  <w:style w:type="character" w:customStyle="1" w:styleId="a7">
    <w:name w:val="①柱"/>
    <w:rsid w:val="007A7781"/>
    <w:rPr>
      <w:rFonts w:ascii="Century" w:hAnsi="Century"/>
    </w:rPr>
  </w:style>
  <w:style w:type="paragraph" w:customStyle="1" w:styleId="a8">
    <w:name w:val="②英語タイトル"/>
    <w:basedOn w:val="a"/>
    <w:autoRedefine/>
    <w:rsid w:val="00B961A3"/>
    <w:pPr>
      <w:jc w:val="left"/>
    </w:pPr>
    <w:rPr>
      <w:rFonts w:ascii="Arial Unicode MS" w:eastAsia="Arial Unicode MS" w:hAnsi="Arial Unicode MS" w:cs="Arial Unicode MS"/>
      <w:sz w:val="24"/>
      <w:szCs w:val="24"/>
    </w:rPr>
  </w:style>
  <w:style w:type="paragraph" w:styleId="a9">
    <w:name w:val="footnote text"/>
    <w:basedOn w:val="a"/>
    <w:semiHidden/>
    <w:rsid w:val="00523E4B"/>
    <w:pPr>
      <w:snapToGrid w:val="0"/>
      <w:jc w:val="left"/>
    </w:pPr>
  </w:style>
  <w:style w:type="paragraph" w:customStyle="1" w:styleId="aa">
    <w:name w:val="⑤英語タイトル"/>
    <w:basedOn w:val="a"/>
    <w:rsid w:val="007A7781"/>
    <w:pPr>
      <w:jc w:val="center"/>
    </w:pPr>
    <w:rPr>
      <w:rFonts w:ascii="CenturyOldst" w:hAnsi="CenturyOldst"/>
      <w:sz w:val="24"/>
      <w:szCs w:val="24"/>
    </w:rPr>
  </w:style>
  <w:style w:type="character" w:styleId="ab">
    <w:name w:val="footnote reference"/>
    <w:semiHidden/>
    <w:rsid w:val="00523E4B"/>
    <w:rPr>
      <w:vertAlign w:val="superscript"/>
    </w:rPr>
  </w:style>
  <w:style w:type="paragraph" w:customStyle="1" w:styleId="ac">
    <w:name w:val="⑦英語所属"/>
    <w:basedOn w:val="a"/>
    <w:rsid w:val="00A21FD9"/>
    <w:pPr>
      <w:jc w:val="center"/>
    </w:pPr>
    <w:rPr>
      <w:i/>
    </w:rPr>
  </w:style>
  <w:style w:type="paragraph" w:customStyle="1" w:styleId="ad">
    <w:name w:val="⑧英語概要"/>
    <w:basedOn w:val="a"/>
    <w:rsid w:val="00A21FD9"/>
    <w:pPr>
      <w:ind w:leftChars="192" w:left="384" w:rightChars="211" w:right="422"/>
    </w:pPr>
  </w:style>
  <w:style w:type="paragraph" w:customStyle="1" w:styleId="ae">
    <w:name w:val="⑨日本語見出し"/>
    <w:basedOn w:val="a"/>
    <w:rsid w:val="00DE1205"/>
    <w:pPr>
      <w:jc w:val="center"/>
    </w:pPr>
    <w:rPr>
      <w:rFonts w:ascii="ＭＳ ゴシック" w:eastAsia="ＭＳ ゴシック" w:hAnsi="ＭＳ ゴシック" w:cs="ＭＳ ゴシック"/>
      <w:sz w:val="22"/>
      <w:szCs w:val="22"/>
    </w:rPr>
  </w:style>
  <w:style w:type="character" w:customStyle="1" w:styleId="af">
    <w:name w:val="⑪注釈"/>
    <w:rsid w:val="0066344A"/>
    <w:rPr>
      <w:rFonts w:ascii="Century" w:hAnsi="Century"/>
    </w:rPr>
  </w:style>
  <w:style w:type="paragraph" w:customStyle="1" w:styleId="af0">
    <w:name w:val="⑫引用文献"/>
    <w:basedOn w:val="a"/>
    <w:rsid w:val="0066344A"/>
    <w:pPr>
      <w:ind w:left="272" w:hangingChars="136" w:hanging="272"/>
    </w:pPr>
  </w:style>
  <w:style w:type="character" w:customStyle="1" w:styleId="af1">
    <w:name w:val="⑩本文斜体文字（英語）"/>
    <w:rsid w:val="007265C9"/>
    <w:rPr>
      <w:rFonts w:ascii="Century" w:hAnsi="Century"/>
      <w:i/>
    </w:rPr>
  </w:style>
  <w:style w:type="paragraph" w:customStyle="1" w:styleId="af2">
    <w:name w:val="⑥英語名前"/>
    <w:basedOn w:val="a"/>
    <w:rsid w:val="00E96E02"/>
    <w:pPr>
      <w:jc w:val="center"/>
    </w:pPr>
    <w:rPr>
      <w:rFonts w:eastAsia="Century"/>
      <w:sz w:val="22"/>
      <w:szCs w:val="22"/>
    </w:rPr>
  </w:style>
  <w:style w:type="character" w:customStyle="1" w:styleId="af3">
    <w:name w:val="⑬キャプション (文字) (文字)"/>
    <w:rsid w:val="00C82B9C"/>
    <w:rPr>
      <w:rFonts w:ascii="Century" w:eastAsia="ＭＳ 明朝" w:hAnsi="Century"/>
      <w:kern w:val="2"/>
      <w:sz w:val="18"/>
      <w:szCs w:val="18"/>
      <w:lang w:val="en-US" w:eastAsia="ja-JP" w:bidi="ar-SA"/>
    </w:rPr>
  </w:style>
  <w:style w:type="paragraph" w:customStyle="1" w:styleId="af4">
    <w:name w:val="⑬キャプション"/>
    <w:basedOn w:val="a"/>
    <w:link w:val="Char"/>
    <w:rsid w:val="002D3CFF"/>
    <w:pPr>
      <w:spacing w:line="220" w:lineRule="exact"/>
      <w:ind w:left="385" w:hangingChars="213" w:hanging="385"/>
    </w:pPr>
    <w:rPr>
      <w:sz w:val="18"/>
      <w:szCs w:val="18"/>
    </w:rPr>
  </w:style>
  <w:style w:type="character" w:customStyle="1" w:styleId="Char">
    <w:name w:val="⑬キャプション Char"/>
    <w:link w:val="af4"/>
    <w:rsid w:val="002D3CFF"/>
    <w:rPr>
      <w:rFonts w:ascii="Century" w:eastAsia="ＭＳ 明朝" w:hAnsi="Century"/>
      <w:kern w:val="2"/>
      <w:sz w:val="18"/>
      <w:szCs w:val="18"/>
      <w:lang w:val="en-US" w:eastAsia="ja-JP" w:bidi="ar-SA"/>
    </w:rPr>
  </w:style>
  <w:style w:type="paragraph" w:styleId="af5">
    <w:name w:val="Balloon Text"/>
    <w:basedOn w:val="a"/>
    <w:semiHidden/>
    <w:rsid w:val="0036158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Word_97_-_2003_Document2.doc"/><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Microsoft_Word_97_-_2003_Document3.doc"/><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oleObject" Target="embeddings/Microsoft_Excel_Chart5.xls"/><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Microsoft_Word_97_-_2003_Document4.doc"/><Relationship Id="rId5" Type="http://schemas.openxmlformats.org/officeDocument/2006/relationships/settings" Target="settings.xml"/><Relationship Id="rId15" Type="http://schemas.openxmlformats.org/officeDocument/2006/relationships/oleObject" Target="embeddings/Microsoft_Word_97_-_2003_Document1.doc"/><Relationship Id="rId23" Type="http://schemas.openxmlformats.org/officeDocument/2006/relationships/image" Target="media/image8.emf"/><Relationship Id="rId28" Type="http://schemas.openxmlformats.org/officeDocument/2006/relationships/oleObject" Target="embeddings/Microsoft_Word_97_-_2003_Document6.doc"/><Relationship Id="rId10" Type="http://schemas.openxmlformats.org/officeDocument/2006/relationships/footer" Target="foot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DE2A-14BD-4AA0-A2AF-006E060A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9865</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低温生物工学会誌〔Cryobiology and Cryotechnology〕， Vol</vt:lpstr>
    </vt:vector>
  </TitlesOfParts>
  <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低温生物工学会誌〔Cryobiology and Cryotechnology〕， Vol</dc:title>
  <dc:creator>nakashima</dc:creator>
  <cp:lastModifiedBy>tadanori</cp:lastModifiedBy>
  <cp:revision>2</cp:revision>
  <cp:lastPrinted>2006-02-09T10:11:00Z</cp:lastPrinted>
  <dcterms:created xsi:type="dcterms:W3CDTF">2020-08-02T23:39:00Z</dcterms:created>
  <dcterms:modified xsi:type="dcterms:W3CDTF">2020-08-02T23:39:00Z</dcterms:modified>
</cp:coreProperties>
</file>

<file path=docProps/custom.xml><?xml version="1.0" encoding="utf-8"?>
<Properties xmlns="http://schemas.openxmlformats.org/officeDocument/2006/custom-properties" xmlns:vt="http://schemas.openxmlformats.org/officeDocument/2006/docPropsVTypes"/>
</file>